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D56CD" w14:textId="0FBF8708" w:rsidR="0075295A" w:rsidRPr="00016F84" w:rsidRDefault="0075295A" w:rsidP="0075295A">
      <w:pPr>
        <w:pStyle w:val="NoSpacing"/>
        <w:jc w:val="center"/>
        <w:outlineLvl w:val="0"/>
        <w:rPr>
          <w:rFonts w:ascii="Times New Roman" w:hAnsi="Times New Roman" w:cs="Times New Roman"/>
          <w:b/>
          <w:sz w:val="28"/>
          <w:szCs w:val="24"/>
        </w:rPr>
      </w:pPr>
      <w:r w:rsidRPr="00016F84">
        <w:rPr>
          <w:rFonts w:ascii="Times New Roman" w:hAnsi="Times New Roman" w:cs="Times New Roman"/>
          <w:b/>
          <w:sz w:val="28"/>
          <w:szCs w:val="24"/>
        </w:rPr>
        <w:t>There is no</w:t>
      </w:r>
      <w:r w:rsidR="00E71B2C">
        <w:rPr>
          <w:rFonts w:ascii="Times New Roman" w:hAnsi="Times New Roman" w:cs="Times New Roman"/>
          <w:b/>
          <w:sz w:val="28"/>
          <w:szCs w:val="24"/>
        </w:rPr>
        <w:t xml:space="preserve"> actual</w:t>
      </w:r>
      <w:r w:rsidRPr="00016F84">
        <w:rPr>
          <w:rFonts w:ascii="Times New Roman" w:hAnsi="Times New Roman" w:cs="Times New Roman"/>
          <w:b/>
          <w:sz w:val="28"/>
          <w:szCs w:val="24"/>
        </w:rPr>
        <w:t xml:space="preserve"> problem of other minds</w:t>
      </w:r>
    </w:p>
    <w:p w14:paraId="5947E537" w14:textId="170E5F6F" w:rsidR="0075295A" w:rsidRDefault="0075295A" w:rsidP="0075295A">
      <w:pPr>
        <w:pStyle w:val="NoSpacing"/>
        <w:jc w:val="both"/>
        <w:rPr>
          <w:rFonts w:ascii="Times New Roman" w:hAnsi="Times New Roman" w:cs="Times New Roman"/>
          <w:sz w:val="24"/>
          <w:szCs w:val="24"/>
        </w:rPr>
      </w:pPr>
    </w:p>
    <w:p w14:paraId="1D6FF38D" w14:textId="78D3539C" w:rsidR="002B347F" w:rsidRPr="002B347F" w:rsidRDefault="002B347F" w:rsidP="0075295A">
      <w:pPr>
        <w:pStyle w:val="NoSpacing"/>
        <w:jc w:val="both"/>
        <w:rPr>
          <w:rFonts w:ascii="Times New Roman" w:hAnsi="Times New Roman" w:cs="Times New Roman"/>
          <w:i/>
          <w:sz w:val="24"/>
          <w:szCs w:val="24"/>
        </w:rPr>
      </w:pPr>
      <w:r w:rsidRPr="002B347F">
        <w:rPr>
          <w:rFonts w:ascii="Times New Roman" w:hAnsi="Times New Roman" w:cs="Times New Roman"/>
          <w:i/>
          <w:sz w:val="24"/>
          <w:szCs w:val="24"/>
        </w:rPr>
        <w:t>June 21, 2021 Draft</w:t>
      </w:r>
    </w:p>
    <w:p w14:paraId="3631661E" w14:textId="77777777" w:rsidR="00016F84" w:rsidRPr="00813016" w:rsidRDefault="00016F84" w:rsidP="0075295A">
      <w:pPr>
        <w:pStyle w:val="NoSpacing"/>
        <w:jc w:val="both"/>
        <w:rPr>
          <w:rFonts w:ascii="Times New Roman" w:hAnsi="Times New Roman" w:cs="Times New Roman"/>
          <w:sz w:val="24"/>
          <w:szCs w:val="24"/>
        </w:rPr>
      </w:pPr>
    </w:p>
    <w:p w14:paraId="21837F02" w14:textId="03303074" w:rsidR="0075295A" w:rsidRPr="00813016" w:rsidRDefault="0075295A" w:rsidP="00634C10">
      <w:pPr>
        <w:pStyle w:val="NoSpacing"/>
        <w:jc w:val="both"/>
        <w:rPr>
          <w:rFonts w:ascii="Times New Roman" w:hAnsi="Times New Roman" w:cs="Times New Roman"/>
          <w:sz w:val="24"/>
          <w:szCs w:val="24"/>
        </w:rPr>
      </w:pPr>
      <w:r w:rsidRPr="00813016">
        <w:rPr>
          <w:rFonts w:ascii="Times New Roman" w:hAnsi="Times New Roman" w:cs="Times New Roman"/>
          <w:sz w:val="24"/>
          <w:szCs w:val="24"/>
        </w:rPr>
        <w:t>I</w:t>
      </w:r>
      <w:r w:rsidR="00634C10">
        <w:rPr>
          <w:rFonts w:ascii="Times New Roman" w:hAnsi="Times New Roman" w:cs="Times New Roman"/>
          <w:sz w:val="24"/>
          <w:szCs w:val="24"/>
        </w:rPr>
        <w:t xml:space="preserve"> shall</w:t>
      </w:r>
      <w:r w:rsidRPr="00813016">
        <w:rPr>
          <w:rFonts w:ascii="Times New Roman" w:hAnsi="Times New Roman" w:cs="Times New Roman"/>
          <w:sz w:val="24"/>
          <w:szCs w:val="24"/>
        </w:rPr>
        <w:t xml:space="preserve"> argue that solipsism </w:t>
      </w:r>
      <w:r w:rsidR="007C6A24">
        <w:rPr>
          <w:rFonts w:ascii="Times New Roman" w:hAnsi="Times New Roman" w:cs="Times New Roman"/>
          <w:sz w:val="24"/>
          <w:szCs w:val="24"/>
        </w:rPr>
        <w:t xml:space="preserve">is false, </w:t>
      </w:r>
      <w:r w:rsidRPr="00813016">
        <w:rPr>
          <w:rFonts w:ascii="Times New Roman" w:hAnsi="Times New Roman" w:cs="Times New Roman"/>
          <w:sz w:val="24"/>
          <w:szCs w:val="24"/>
        </w:rPr>
        <w:t xml:space="preserve">once one understands the nature of </w:t>
      </w:r>
      <w:r w:rsidR="007C6A24">
        <w:rPr>
          <w:rFonts w:ascii="Times New Roman" w:hAnsi="Times New Roman" w:cs="Times New Roman"/>
          <w:sz w:val="24"/>
          <w:szCs w:val="24"/>
        </w:rPr>
        <w:t xml:space="preserve">actualist </w:t>
      </w:r>
      <w:r w:rsidRPr="00813016">
        <w:rPr>
          <w:rFonts w:ascii="Times New Roman" w:hAnsi="Times New Roman" w:cs="Times New Roman"/>
          <w:sz w:val="24"/>
          <w:szCs w:val="24"/>
        </w:rPr>
        <w:t>metaphysical commitments.</w:t>
      </w:r>
      <w:r w:rsidRPr="00813016">
        <w:rPr>
          <w:rFonts w:ascii="Times New Roman" w:hAnsi="Times New Roman" w:cs="Times New Roman"/>
          <w:sz w:val="24"/>
          <w:szCs w:val="24"/>
          <w:vertAlign w:val="superscript"/>
        </w:rPr>
        <w:footnoteReference w:id="1"/>
      </w:r>
      <w:r w:rsidRPr="00813016">
        <w:rPr>
          <w:rFonts w:ascii="Times New Roman" w:hAnsi="Times New Roman" w:cs="Times New Roman"/>
          <w:sz w:val="24"/>
          <w:szCs w:val="24"/>
        </w:rPr>
        <w:t xml:space="preserve"> In the first section, I </w:t>
      </w:r>
      <w:r w:rsidR="00CA7AE5">
        <w:rPr>
          <w:rFonts w:ascii="Times New Roman" w:hAnsi="Times New Roman" w:cs="Times New Roman"/>
          <w:sz w:val="24"/>
          <w:szCs w:val="24"/>
        </w:rPr>
        <w:t xml:space="preserve">argue that the only viable form of solipsism involves </w:t>
      </w:r>
      <w:r w:rsidR="00CA7AE5" w:rsidRPr="009D6FC8">
        <w:rPr>
          <w:rFonts w:ascii="Times New Roman" w:hAnsi="Times New Roman" w:cs="Times New Roman"/>
          <w:i/>
          <w:sz w:val="24"/>
          <w:szCs w:val="24"/>
        </w:rPr>
        <w:t>de dicto</w:t>
      </w:r>
      <w:r w:rsidR="00CA7AE5">
        <w:rPr>
          <w:rFonts w:ascii="Times New Roman" w:hAnsi="Times New Roman" w:cs="Times New Roman"/>
          <w:sz w:val="24"/>
          <w:szCs w:val="24"/>
        </w:rPr>
        <w:t xml:space="preserve"> self-reference</w:t>
      </w:r>
      <w:r w:rsidR="009D6FC8">
        <w:rPr>
          <w:rFonts w:ascii="Times New Roman" w:hAnsi="Times New Roman" w:cs="Times New Roman"/>
          <w:sz w:val="24"/>
          <w:szCs w:val="24"/>
        </w:rPr>
        <w:t>. I</w:t>
      </w:r>
      <w:r w:rsidRPr="00813016">
        <w:rPr>
          <w:rFonts w:ascii="Times New Roman" w:hAnsi="Times New Roman" w:cs="Times New Roman"/>
          <w:sz w:val="24"/>
          <w:szCs w:val="24"/>
        </w:rPr>
        <w:t>n the secon</w:t>
      </w:r>
      <w:r w:rsidR="00882747">
        <w:rPr>
          <w:rFonts w:ascii="Times New Roman" w:hAnsi="Times New Roman" w:cs="Times New Roman"/>
          <w:sz w:val="24"/>
          <w:szCs w:val="24"/>
        </w:rPr>
        <w:t xml:space="preserve">d, I </w:t>
      </w:r>
      <w:r w:rsidR="00CA7AE5">
        <w:rPr>
          <w:rFonts w:ascii="Times New Roman" w:hAnsi="Times New Roman" w:cs="Times New Roman"/>
          <w:sz w:val="24"/>
          <w:szCs w:val="24"/>
        </w:rPr>
        <w:t xml:space="preserve">argue that this position involves a claim of contingent identity, </w:t>
      </w:r>
      <w:r w:rsidR="00404E12">
        <w:rPr>
          <w:rFonts w:ascii="Times New Roman" w:hAnsi="Times New Roman" w:cs="Times New Roman"/>
          <w:sz w:val="24"/>
          <w:szCs w:val="24"/>
        </w:rPr>
        <w:t>for which some actual worlds</w:t>
      </w:r>
      <w:r w:rsidR="009D6FC8">
        <w:rPr>
          <w:rFonts w:ascii="Times New Roman" w:hAnsi="Times New Roman" w:cs="Times New Roman"/>
          <w:sz w:val="24"/>
          <w:szCs w:val="24"/>
        </w:rPr>
        <w:t xml:space="preserve"> are thos</w:t>
      </w:r>
      <w:bookmarkStart w:id="0" w:name="_GoBack"/>
      <w:bookmarkEnd w:id="0"/>
      <w:r w:rsidR="009D6FC8">
        <w:rPr>
          <w:rFonts w:ascii="Times New Roman" w:hAnsi="Times New Roman" w:cs="Times New Roman"/>
          <w:sz w:val="24"/>
          <w:szCs w:val="24"/>
        </w:rPr>
        <w:t>e where solipsism is not the case.</w:t>
      </w:r>
      <w:r w:rsidR="00634C10">
        <w:rPr>
          <w:rFonts w:ascii="Times New Roman" w:hAnsi="Times New Roman" w:cs="Times New Roman"/>
          <w:sz w:val="24"/>
          <w:szCs w:val="24"/>
        </w:rPr>
        <w:t xml:space="preserve"> The argument </w:t>
      </w:r>
      <w:r w:rsidR="00405D73">
        <w:rPr>
          <w:rFonts w:ascii="Times New Roman" w:hAnsi="Times New Roman" w:cs="Times New Roman"/>
          <w:sz w:val="24"/>
          <w:szCs w:val="24"/>
        </w:rPr>
        <w:t>turns on</w:t>
      </w:r>
      <w:r w:rsidR="00634C10">
        <w:rPr>
          <w:rFonts w:ascii="Times New Roman" w:hAnsi="Times New Roman" w:cs="Times New Roman"/>
          <w:sz w:val="24"/>
          <w:szCs w:val="24"/>
        </w:rPr>
        <w:t xml:space="preserve"> a conception of metaphysics </w:t>
      </w:r>
      <w:r w:rsidR="00405D73">
        <w:rPr>
          <w:rFonts w:ascii="Times New Roman" w:hAnsi="Times New Roman" w:cs="Times New Roman"/>
          <w:sz w:val="24"/>
          <w:szCs w:val="24"/>
        </w:rPr>
        <w:t>that involves the</w:t>
      </w:r>
      <w:r w:rsidR="00634C10">
        <w:rPr>
          <w:rFonts w:ascii="Times New Roman" w:hAnsi="Times New Roman" w:cs="Times New Roman"/>
          <w:sz w:val="24"/>
          <w:szCs w:val="24"/>
        </w:rPr>
        <w:t xml:space="preserve"> study of </w:t>
      </w:r>
      <w:r w:rsidR="008A5FDB">
        <w:rPr>
          <w:rFonts w:ascii="Times New Roman" w:hAnsi="Times New Roman" w:cs="Times New Roman"/>
          <w:sz w:val="24"/>
          <w:szCs w:val="24"/>
        </w:rPr>
        <w:t>the universal</w:t>
      </w:r>
      <w:r w:rsidR="00634C10">
        <w:rPr>
          <w:rFonts w:ascii="Times New Roman" w:hAnsi="Times New Roman" w:cs="Times New Roman"/>
          <w:sz w:val="24"/>
          <w:szCs w:val="24"/>
        </w:rPr>
        <w:t xml:space="preserve"> features </w:t>
      </w:r>
      <w:r w:rsidR="008A5FDB">
        <w:rPr>
          <w:rFonts w:ascii="Times New Roman" w:hAnsi="Times New Roman" w:cs="Times New Roman"/>
          <w:sz w:val="24"/>
          <w:szCs w:val="24"/>
        </w:rPr>
        <w:t>of</w:t>
      </w:r>
      <w:r w:rsidR="00634C10">
        <w:rPr>
          <w:rFonts w:ascii="Times New Roman" w:hAnsi="Times New Roman" w:cs="Times New Roman"/>
          <w:sz w:val="24"/>
          <w:szCs w:val="24"/>
        </w:rPr>
        <w:t xml:space="preserve"> </w:t>
      </w:r>
      <w:r w:rsidR="00634C10" w:rsidRPr="0086290F">
        <w:rPr>
          <w:rFonts w:ascii="Times New Roman" w:hAnsi="Times New Roman" w:cs="Times New Roman"/>
          <w:i/>
          <w:sz w:val="24"/>
          <w:szCs w:val="24"/>
        </w:rPr>
        <w:t>actually possible</w:t>
      </w:r>
      <w:r w:rsidR="00634C10">
        <w:rPr>
          <w:rFonts w:ascii="Times New Roman" w:hAnsi="Times New Roman" w:cs="Times New Roman"/>
          <w:sz w:val="24"/>
          <w:szCs w:val="24"/>
        </w:rPr>
        <w:t xml:space="preserve"> worlds</w:t>
      </w:r>
      <w:r w:rsidR="008A5FDB">
        <w:rPr>
          <w:rFonts w:ascii="Times New Roman" w:hAnsi="Times New Roman" w:cs="Times New Roman"/>
          <w:sz w:val="24"/>
          <w:szCs w:val="24"/>
        </w:rPr>
        <w:t xml:space="preserve"> (i.e., realistic necessity)</w:t>
      </w:r>
      <w:r w:rsidR="00F94E57">
        <w:rPr>
          <w:rFonts w:ascii="Times New Roman" w:hAnsi="Times New Roman" w:cs="Times New Roman"/>
          <w:sz w:val="24"/>
          <w:szCs w:val="24"/>
        </w:rPr>
        <w:t>.</w:t>
      </w:r>
    </w:p>
    <w:p w14:paraId="05C6316D" w14:textId="7A4E372F" w:rsidR="00016F84" w:rsidRDefault="0075295A" w:rsidP="005021B0">
      <w:pPr>
        <w:pStyle w:val="NoSpacing"/>
        <w:ind w:firstLine="720"/>
        <w:jc w:val="both"/>
        <w:rPr>
          <w:rFonts w:ascii="Times New Roman" w:hAnsi="Times New Roman" w:cs="Times New Roman"/>
          <w:sz w:val="24"/>
          <w:szCs w:val="24"/>
        </w:rPr>
      </w:pPr>
      <w:r w:rsidRPr="00813016">
        <w:rPr>
          <w:rFonts w:ascii="Times New Roman" w:hAnsi="Times New Roman" w:cs="Times New Roman"/>
          <w:sz w:val="24"/>
          <w:szCs w:val="24"/>
        </w:rPr>
        <w:t>Here is the argument</w:t>
      </w:r>
      <w:r w:rsidR="00CA7AE5">
        <w:rPr>
          <w:rFonts w:ascii="Times New Roman" w:hAnsi="Times New Roman" w:cs="Times New Roman"/>
          <w:sz w:val="24"/>
          <w:szCs w:val="24"/>
        </w:rPr>
        <w:t xml:space="preserve"> in boilerplate</w:t>
      </w:r>
      <w:r w:rsidRPr="00813016">
        <w:rPr>
          <w:rFonts w:ascii="Times New Roman" w:hAnsi="Times New Roman" w:cs="Times New Roman"/>
          <w:sz w:val="24"/>
          <w:szCs w:val="24"/>
        </w:rPr>
        <w:t>:</w:t>
      </w:r>
    </w:p>
    <w:p w14:paraId="25A80E85" w14:textId="77777777" w:rsidR="005021B0" w:rsidRPr="00813016" w:rsidRDefault="005021B0" w:rsidP="005021B0">
      <w:pPr>
        <w:pStyle w:val="NoSpacing"/>
        <w:ind w:firstLine="720"/>
        <w:jc w:val="both"/>
        <w:rPr>
          <w:rFonts w:ascii="Times New Roman" w:hAnsi="Times New Roman" w:cs="Times New Roman"/>
          <w:sz w:val="24"/>
          <w:szCs w:val="24"/>
        </w:rPr>
      </w:pPr>
    </w:p>
    <w:p w14:paraId="1F62C7D7" w14:textId="120F55A6" w:rsidR="00813016" w:rsidRDefault="00813016" w:rsidP="0075295A">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Solipsism</w:t>
      </w:r>
      <w:r w:rsidR="000D359E">
        <w:rPr>
          <w:rFonts w:ascii="Times New Roman" w:hAnsi="Times New Roman" w:cs="Times New Roman"/>
          <w:sz w:val="24"/>
          <w:szCs w:val="24"/>
        </w:rPr>
        <w:t xml:space="preserve"> </w:t>
      </w:r>
      <w:r w:rsidR="000D359E" w:rsidRPr="000D359E">
        <w:rPr>
          <w:rFonts w:ascii="Times New Roman" w:hAnsi="Times New Roman" w:cs="Times New Roman"/>
          <w:i/>
          <w:sz w:val="24"/>
          <w:szCs w:val="24"/>
        </w:rPr>
        <w:t>simpliciter</w:t>
      </w:r>
      <w:r>
        <w:rPr>
          <w:rFonts w:ascii="Times New Roman" w:hAnsi="Times New Roman" w:cs="Times New Roman"/>
          <w:sz w:val="24"/>
          <w:szCs w:val="24"/>
        </w:rPr>
        <w:t xml:space="preserve"> implies self-reference.</w:t>
      </w:r>
    </w:p>
    <w:p w14:paraId="2B994126" w14:textId="77777777" w:rsidR="00813016" w:rsidRDefault="00813016" w:rsidP="0075295A">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There are two kinds of self-reference, </w:t>
      </w:r>
      <w:r w:rsidRPr="00016F84">
        <w:rPr>
          <w:rFonts w:ascii="Times New Roman" w:hAnsi="Times New Roman" w:cs="Times New Roman"/>
          <w:i/>
          <w:sz w:val="24"/>
          <w:szCs w:val="24"/>
        </w:rPr>
        <w:t>de dicto</w:t>
      </w:r>
      <w:r>
        <w:rPr>
          <w:rFonts w:ascii="Times New Roman" w:hAnsi="Times New Roman" w:cs="Times New Roman"/>
          <w:sz w:val="24"/>
          <w:szCs w:val="24"/>
        </w:rPr>
        <w:t xml:space="preserve"> and </w:t>
      </w:r>
      <w:r w:rsidRPr="00016F84">
        <w:rPr>
          <w:rFonts w:ascii="Times New Roman" w:hAnsi="Times New Roman" w:cs="Times New Roman"/>
          <w:i/>
          <w:sz w:val="24"/>
          <w:szCs w:val="24"/>
        </w:rPr>
        <w:t>de re</w:t>
      </w:r>
      <w:r>
        <w:rPr>
          <w:rFonts w:ascii="Times New Roman" w:hAnsi="Times New Roman" w:cs="Times New Roman"/>
          <w:sz w:val="24"/>
          <w:szCs w:val="24"/>
        </w:rPr>
        <w:t>.</w:t>
      </w:r>
    </w:p>
    <w:p w14:paraId="31651191" w14:textId="77777777" w:rsidR="0075295A" w:rsidRPr="00813016" w:rsidRDefault="0075295A" w:rsidP="00016F84">
      <w:pPr>
        <w:pStyle w:val="NoSpacing"/>
        <w:numPr>
          <w:ilvl w:val="1"/>
          <w:numId w:val="1"/>
        </w:numPr>
        <w:jc w:val="both"/>
        <w:rPr>
          <w:rFonts w:ascii="Times New Roman" w:hAnsi="Times New Roman" w:cs="Times New Roman"/>
          <w:sz w:val="24"/>
          <w:szCs w:val="24"/>
        </w:rPr>
      </w:pPr>
      <w:r w:rsidRPr="00813016">
        <w:rPr>
          <w:rFonts w:ascii="Times New Roman" w:hAnsi="Times New Roman" w:cs="Times New Roman"/>
          <w:sz w:val="24"/>
          <w:szCs w:val="24"/>
        </w:rPr>
        <w:t>There are only two varieties of solipsism, the solipsism of the present moment and the solipsism of the long-haul.</w:t>
      </w:r>
    </w:p>
    <w:p w14:paraId="0D5FBB73" w14:textId="77777777" w:rsidR="00016F84" w:rsidRDefault="0075295A" w:rsidP="00016F84">
      <w:pPr>
        <w:pStyle w:val="NoSpacing"/>
        <w:numPr>
          <w:ilvl w:val="1"/>
          <w:numId w:val="1"/>
        </w:numPr>
        <w:jc w:val="both"/>
        <w:rPr>
          <w:rFonts w:ascii="Times New Roman" w:hAnsi="Times New Roman" w:cs="Times New Roman"/>
          <w:sz w:val="24"/>
          <w:szCs w:val="24"/>
        </w:rPr>
      </w:pPr>
      <w:r w:rsidRPr="00813016">
        <w:rPr>
          <w:rFonts w:ascii="Times New Roman" w:hAnsi="Times New Roman" w:cs="Times New Roman"/>
          <w:sz w:val="24"/>
          <w:szCs w:val="24"/>
        </w:rPr>
        <w:t xml:space="preserve">Solipsism of the long-haul </w:t>
      </w:r>
      <w:r w:rsidR="00394E17" w:rsidRPr="00813016">
        <w:rPr>
          <w:rFonts w:ascii="Times New Roman" w:hAnsi="Times New Roman" w:cs="Times New Roman"/>
          <w:sz w:val="24"/>
          <w:szCs w:val="24"/>
        </w:rPr>
        <w:t>implies a divided self, which is not solipsism at all.</w:t>
      </w:r>
    </w:p>
    <w:p w14:paraId="2CA6E11A" w14:textId="4E5FF1FC" w:rsidR="0075295A" w:rsidRPr="00813016" w:rsidRDefault="00394E17" w:rsidP="00016F84">
      <w:pPr>
        <w:pStyle w:val="NoSpacing"/>
        <w:numPr>
          <w:ilvl w:val="1"/>
          <w:numId w:val="1"/>
        </w:numPr>
        <w:jc w:val="both"/>
        <w:rPr>
          <w:rFonts w:ascii="Times New Roman" w:hAnsi="Times New Roman" w:cs="Times New Roman"/>
          <w:sz w:val="24"/>
          <w:szCs w:val="24"/>
        </w:rPr>
      </w:pPr>
      <w:r w:rsidRPr="00813016">
        <w:rPr>
          <w:rFonts w:ascii="Times New Roman" w:hAnsi="Times New Roman" w:cs="Times New Roman"/>
          <w:sz w:val="24"/>
          <w:szCs w:val="24"/>
        </w:rPr>
        <w:t xml:space="preserve">So, </w:t>
      </w:r>
      <w:r w:rsidR="00171AA1">
        <w:rPr>
          <w:rFonts w:ascii="Times New Roman" w:hAnsi="Times New Roman" w:cs="Times New Roman"/>
          <w:sz w:val="24"/>
          <w:szCs w:val="24"/>
        </w:rPr>
        <w:t xml:space="preserve">the only viable version of </w:t>
      </w:r>
      <w:r w:rsidRPr="00813016">
        <w:rPr>
          <w:rFonts w:ascii="Times New Roman" w:hAnsi="Times New Roman" w:cs="Times New Roman"/>
          <w:sz w:val="24"/>
          <w:szCs w:val="24"/>
        </w:rPr>
        <w:t>s</w:t>
      </w:r>
      <w:r w:rsidR="0075295A" w:rsidRPr="00813016">
        <w:rPr>
          <w:rFonts w:ascii="Times New Roman" w:hAnsi="Times New Roman" w:cs="Times New Roman"/>
          <w:sz w:val="24"/>
          <w:szCs w:val="24"/>
        </w:rPr>
        <w:t xml:space="preserve">olipsism </w:t>
      </w:r>
      <w:r w:rsidR="00171AA1">
        <w:rPr>
          <w:rFonts w:ascii="Times New Roman" w:hAnsi="Times New Roman" w:cs="Times New Roman"/>
          <w:sz w:val="24"/>
          <w:szCs w:val="24"/>
        </w:rPr>
        <w:t>is</w:t>
      </w:r>
      <w:r w:rsidR="0075295A" w:rsidRPr="00813016">
        <w:rPr>
          <w:rFonts w:ascii="Times New Roman" w:hAnsi="Times New Roman" w:cs="Times New Roman"/>
          <w:sz w:val="24"/>
          <w:szCs w:val="24"/>
        </w:rPr>
        <w:t xml:space="preserve"> solipsism of the present moment.</w:t>
      </w:r>
    </w:p>
    <w:p w14:paraId="19167060" w14:textId="78184324" w:rsidR="00394E17" w:rsidRDefault="0075295A" w:rsidP="00016F84">
      <w:pPr>
        <w:pStyle w:val="NoSpacing"/>
        <w:numPr>
          <w:ilvl w:val="1"/>
          <w:numId w:val="1"/>
        </w:numPr>
        <w:jc w:val="both"/>
        <w:rPr>
          <w:rFonts w:ascii="Times New Roman" w:hAnsi="Times New Roman" w:cs="Times New Roman"/>
          <w:sz w:val="24"/>
          <w:szCs w:val="24"/>
        </w:rPr>
      </w:pPr>
      <w:r w:rsidRPr="00813016">
        <w:rPr>
          <w:rFonts w:ascii="Times New Roman" w:hAnsi="Times New Roman" w:cs="Times New Roman"/>
          <w:sz w:val="24"/>
          <w:szCs w:val="24"/>
        </w:rPr>
        <w:t xml:space="preserve">Solipsism of the present moment </w:t>
      </w:r>
      <w:r w:rsidR="00A830AB">
        <w:rPr>
          <w:rFonts w:ascii="Times New Roman" w:hAnsi="Times New Roman" w:cs="Times New Roman"/>
          <w:sz w:val="24"/>
          <w:szCs w:val="24"/>
        </w:rPr>
        <w:t>requires</w:t>
      </w:r>
      <w:r w:rsidRPr="00813016">
        <w:rPr>
          <w:rFonts w:ascii="Times New Roman" w:hAnsi="Times New Roman" w:cs="Times New Roman"/>
          <w:sz w:val="24"/>
          <w:szCs w:val="24"/>
        </w:rPr>
        <w:t xml:space="preserve"> </w:t>
      </w:r>
      <w:r w:rsidRPr="00016F84">
        <w:rPr>
          <w:rFonts w:ascii="Times New Roman" w:hAnsi="Times New Roman" w:cs="Times New Roman"/>
          <w:i/>
          <w:sz w:val="24"/>
          <w:szCs w:val="24"/>
        </w:rPr>
        <w:t>de dicto</w:t>
      </w:r>
      <w:r w:rsidRPr="00813016">
        <w:rPr>
          <w:rFonts w:ascii="Times New Roman" w:hAnsi="Times New Roman" w:cs="Times New Roman"/>
          <w:sz w:val="24"/>
          <w:szCs w:val="24"/>
        </w:rPr>
        <w:t xml:space="preserve"> self-reference</w:t>
      </w:r>
      <w:r w:rsidR="00394E17" w:rsidRPr="00813016">
        <w:rPr>
          <w:rFonts w:ascii="Times New Roman" w:hAnsi="Times New Roman" w:cs="Times New Roman"/>
          <w:sz w:val="24"/>
          <w:szCs w:val="24"/>
        </w:rPr>
        <w:t>.</w:t>
      </w:r>
    </w:p>
    <w:p w14:paraId="0CE1C2C2" w14:textId="77777777" w:rsidR="00813016" w:rsidRPr="00813016" w:rsidRDefault="00016F84" w:rsidP="0075295A">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So, t</w:t>
      </w:r>
      <w:r w:rsidR="00813016">
        <w:rPr>
          <w:rFonts w:ascii="Times New Roman" w:hAnsi="Times New Roman" w:cs="Times New Roman"/>
          <w:sz w:val="24"/>
          <w:szCs w:val="24"/>
        </w:rPr>
        <w:t xml:space="preserve">he only viable solipsism depends on </w:t>
      </w:r>
      <w:r w:rsidR="00813016" w:rsidRPr="00016F84">
        <w:rPr>
          <w:rFonts w:ascii="Times New Roman" w:hAnsi="Times New Roman" w:cs="Times New Roman"/>
          <w:i/>
          <w:sz w:val="24"/>
          <w:szCs w:val="24"/>
        </w:rPr>
        <w:t>de dicto</w:t>
      </w:r>
      <w:r w:rsidR="00813016">
        <w:rPr>
          <w:rFonts w:ascii="Times New Roman" w:hAnsi="Times New Roman" w:cs="Times New Roman"/>
          <w:sz w:val="24"/>
          <w:szCs w:val="24"/>
        </w:rPr>
        <w:t xml:space="preserve"> self-reference.</w:t>
      </w:r>
    </w:p>
    <w:p w14:paraId="347BE0C9" w14:textId="6106D590" w:rsidR="00394E17" w:rsidRPr="00FA303B" w:rsidRDefault="00016F84" w:rsidP="00FA303B">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However,</w:t>
      </w:r>
      <w:r w:rsidR="00F3321D">
        <w:rPr>
          <w:rFonts w:ascii="Times New Roman" w:hAnsi="Times New Roman" w:cs="Times New Roman"/>
          <w:sz w:val="24"/>
          <w:szCs w:val="24"/>
        </w:rPr>
        <w:t xml:space="preserve"> the solipsist’s</w:t>
      </w:r>
      <w:r>
        <w:rPr>
          <w:rFonts w:ascii="Times New Roman" w:hAnsi="Times New Roman" w:cs="Times New Roman"/>
          <w:sz w:val="24"/>
          <w:szCs w:val="24"/>
        </w:rPr>
        <w:t xml:space="preserve"> </w:t>
      </w:r>
      <w:r w:rsidRPr="00016F84">
        <w:rPr>
          <w:rFonts w:ascii="Times New Roman" w:hAnsi="Times New Roman" w:cs="Times New Roman"/>
          <w:i/>
          <w:sz w:val="24"/>
          <w:szCs w:val="24"/>
        </w:rPr>
        <w:t>d</w:t>
      </w:r>
      <w:r w:rsidR="00813016" w:rsidRPr="00016F84">
        <w:rPr>
          <w:rFonts w:ascii="Times New Roman" w:hAnsi="Times New Roman" w:cs="Times New Roman"/>
          <w:i/>
          <w:sz w:val="24"/>
          <w:szCs w:val="24"/>
        </w:rPr>
        <w:t>e dicto</w:t>
      </w:r>
      <w:r w:rsidR="0075295A" w:rsidRPr="00813016">
        <w:rPr>
          <w:rFonts w:ascii="Times New Roman" w:hAnsi="Times New Roman" w:cs="Times New Roman"/>
          <w:sz w:val="24"/>
          <w:szCs w:val="24"/>
        </w:rPr>
        <w:t xml:space="preserve"> self-reference implies </w:t>
      </w:r>
      <w:r w:rsidR="0075295A" w:rsidRPr="00FA303B">
        <w:rPr>
          <w:rFonts w:ascii="Times New Roman" w:hAnsi="Times New Roman" w:cs="Times New Roman"/>
          <w:sz w:val="24"/>
          <w:szCs w:val="24"/>
        </w:rPr>
        <w:t>contingent identity</w:t>
      </w:r>
      <w:r w:rsidR="00394E17" w:rsidRPr="00FA303B">
        <w:rPr>
          <w:rFonts w:ascii="Times New Roman" w:hAnsi="Times New Roman" w:cs="Times New Roman"/>
          <w:sz w:val="24"/>
          <w:szCs w:val="24"/>
        </w:rPr>
        <w:t>.</w:t>
      </w:r>
    </w:p>
    <w:p w14:paraId="54AF966D" w14:textId="06AFA8D7" w:rsidR="00A830AB" w:rsidRDefault="00BB22D5" w:rsidP="00565FC7">
      <w:pPr>
        <w:pStyle w:val="NoSpacing"/>
        <w:numPr>
          <w:ilvl w:val="1"/>
          <w:numId w:val="1"/>
        </w:numPr>
        <w:jc w:val="both"/>
        <w:rPr>
          <w:rFonts w:ascii="Times New Roman" w:hAnsi="Times New Roman" w:cs="Times New Roman"/>
          <w:sz w:val="24"/>
          <w:szCs w:val="24"/>
        </w:rPr>
      </w:pPr>
      <w:r>
        <w:rPr>
          <w:rFonts w:ascii="Times New Roman" w:hAnsi="Times New Roman" w:cs="Times New Roman"/>
          <w:sz w:val="24"/>
          <w:szCs w:val="24"/>
        </w:rPr>
        <w:t>Properly speaking, m</w:t>
      </w:r>
      <w:r w:rsidR="00A830AB">
        <w:rPr>
          <w:rFonts w:ascii="Times New Roman" w:hAnsi="Times New Roman" w:cs="Times New Roman"/>
          <w:sz w:val="24"/>
          <w:szCs w:val="24"/>
        </w:rPr>
        <w:t xml:space="preserve">etaphysical theories </w:t>
      </w:r>
      <w:r w:rsidR="000D359E">
        <w:rPr>
          <w:rFonts w:ascii="Times New Roman" w:hAnsi="Times New Roman" w:cs="Times New Roman"/>
          <w:sz w:val="24"/>
          <w:szCs w:val="24"/>
        </w:rPr>
        <w:t>make claims about</w:t>
      </w:r>
      <w:r w:rsidR="00A830AB">
        <w:rPr>
          <w:rFonts w:ascii="Times New Roman" w:hAnsi="Times New Roman" w:cs="Times New Roman"/>
          <w:sz w:val="24"/>
          <w:szCs w:val="24"/>
        </w:rPr>
        <w:t xml:space="preserve"> all </w:t>
      </w:r>
      <w:r w:rsidR="000D359E">
        <w:rPr>
          <w:rFonts w:ascii="Times New Roman" w:hAnsi="Times New Roman" w:cs="Times New Roman"/>
          <w:sz w:val="24"/>
          <w:szCs w:val="24"/>
        </w:rPr>
        <w:t xml:space="preserve">those </w:t>
      </w:r>
      <w:r w:rsidR="00A830AB">
        <w:rPr>
          <w:rFonts w:ascii="Times New Roman" w:hAnsi="Times New Roman" w:cs="Times New Roman"/>
          <w:sz w:val="24"/>
          <w:szCs w:val="24"/>
        </w:rPr>
        <w:t>possible worlds</w:t>
      </w:r>
      <w:r w:rsidR="000D359E">
        <w:rPr>
          <w:rFonts w:ascii="Times New Roman" w:hAnsi="Times New Roman" w:cs="Times New Roman"/>
          <w:sz w:val="24"/>
          <w:szCs w:val="24"/>
        </w:rPr>
        <w:t xml:space="preserve"> that are </w:t>
      </w:r>
      <w:r w:rsidR="000D359E" w:rsidRPr="00405D73">
        <w:rPr>
          <w:rFonts w:ascii="Times New Roman" w:hAnsi="Times New Roman" w:cs="Times New Roman"/>
          <w:i/>
          <w:sz w:val="24"/>
          <w:szCs w:val="24"/>
        </w:rPr>
        <w:t>actually</w:t>
      </w:r>
      <w:r w:rsidR="000D359E">
        <w:rPr>
          <w:rFonts w:ascii="Times New Roman" w:hAnsi="Times New Roman" w:cs="Times New Roman"/>
          <w:sz w:val="24"/>
          <w:szCs w:val="24"/>
        </w:rPr>
        <w:t xml:space="preserve"> possible</w:t>
      </w:r>
      <w:r>
        <w:rPr>
          <w:rFonts w:ascii="Times New Roman" w:hAnsi="Times New Roman" w:cs="Times New Roman"/>
          <w:sz w:val="24"/>
          <w:szCs w:val="24"/>
        </w:rPr>
        <w:t>.</w:t>
      </w:r>
    </w:p>
    <w:p w14:paraId="226761B5" w14:textId="44F4F5F2" w:rsidR="00565FC7" w:rsidRDefault="000D359E" w:rsidP="00565FC7">
      <w:pPr>
        <w:pStyle w:val="NoSpacing"/>
        <w:numPr>
          <w:ilvl w:val="1"/>
          <w:numId w:val="1"/>
        </w:numPr>
        <w:jc w:val="both"/>
        <w:rPr>
          <w:rFonts w:ascii="Times New Roman" w:hAnsi="Times New Roman" w:cs="Times New Roman"/>
          <w:sz w:val="24"/>
          <w:szCs w:val="24"/>
        </w:rPr>
      </w:pPr>
      <w:r>
        <w:rPr>
          <w:rFonts w:ascii="Times New Roman" w:hAnsi="Times New Roman" w:cs="Times New Roman"/>
          <w:sz w:val="24"/>
          <w:szCs w:val="24"/>
        </w:rPr>
        <w:t>Metaphysically c</w:t>
      </w:r>
      <w:r w:rsidR="0075295A" w:rsidRPr="00813016">
        <w:rPr>
          <w:rFonts w:ascii="Times New Roman" w:hAnsi="Times New Roman" w:cs="Times New Roman"/>
          <w:sz w:val="24"/>
          <w:szCs w:val="24"/>
        </w:rPr>
        <w:t>ontingent identity</w:t>
      </w:r>
      <w:r w:rsidR="00BB22D5">
        <w:rPr>
          <w:rFonts w:ascii="Times New Roman" w:hAnsi="Times New Roman" w:cs="Times New Roman"/>
          <w:sz w:val="24"/>
          <w:szCs w:val="24"/>
        </w:rPr>
        <w:t xml:space="preserve"> claims</w:t>
      </w:r>
      <w:r w:rsidR="00394E17" w:rsidRPr="00813016">
        <w:rPr>
          <w:rFonts w:ascii="Times New Roman" w:hAnsi="Times New Roman" w:cs="Times New Roman"/>
          <w:sz w:val="24"/>
          <w:szCs w:val="24"/>
        </w:rPr>
        <w:t xml:space="preserve"> </w:t>
      </w:r>
      <w:r w:rsidR="0075295A" w:rsidRPr="00813016">
        <w:rPr>
          <w:rFonts w:ascii="Times New Roman" w:hAnsi="Times New Roman" w:cs="Times New Roman"/>
          <w:sz w:val="24"/>
          <w:szCs w:val="24"/>
        </w:rPr>
        <w:t>impl</w:t>
      </w:r>
      <w:r w:rsidR="00BB22D5">
        <w:rPr>
          <w:rFonts w:ascii="Times New Roman" w:hAnsi="Times New Roman" w:cs="Times New Roman"/>
          <w:sz w:val="24"/>
          <w:szCs w:val="24"/>
        </w:rPr>
        <w:t>y</w:t>
      </w:r>
      <w:r w:rsidR="0075295A" w:rsidRPr="00813016">
        <w:rPr>
          <w:rFonts w:ascii="Times New Roman" w:hAnsi="Times New Roman" w:cs="Times New Roman"/>
          <w:sz w:val="24"/>
          <w:szCs w:val="24"/>
        </w:rPr>
        <w:t xml:space="preserve"> </w:t>
      </w:r>
      <w:r w:rsidR="00A830AB">
        <w:rPr>
          <w:rFonts w:ascii="Times New Roman" w:hAnsi="Times New Roman" w:cs="Times New Roman"/>
          <w:sz w:val="24"/>
          <w:szCs w:val="24"/>
        </w:rPr>
        <w:t>that, in some possible actual worlds,</w:t>
      </w:r>
      <w:r w:rsidR="0075295A" w:rsidRPr="00813016">
        <w:rPr>
          <w:rFonts w:ascii="Times New Roman" w:hAnsi="Times New Roman" w:cs="Times New Roman"/>
          <w:sz w:val="24"/>
          <w:szCs w:val="24"/>
        </w:rPr>
        <w:t xml:space="preserve"> </w:t>
      </w:r>
      <w:r w:rsidR="00A830AB">
        <w:rPr>
          <w:rFonts w:ascii="Times New Roman" w:hAnsi="Times New Roman" w:cs="Times New Roman"/>
          <w:sz w:val="24"/>
          <w:szCs w:val="24"/>
        </w:rPr>
        <w:t>the knowing subject is</w:t>
      </w:r>
      <w:r w:rsidR="00405D73">
        <w:rPr>
          <w:rFonts w:ascii="Times New Roman" w:hAnsi="Times New Roman" w:cs="Times New Roman"/>
          <w:sz w:val="24"/>
          <w:szCs w:val="24"/>
        </w:rPr>
        <w:t xml:space="preserve"> apparently</w:t>
      </w:r>
      <w:r w:rsidR="00A830AB">
        <w:rPr>
          <w:rFonts w:ascii="Times New Roman" w:hAnsi="Times New Roman" w:cs="Times New Roman"/>
          <w:sz w:val="24"/>
          <w:szCs w:val="24"/>
        </w:rPr>
        <w:t xml:space="preserve"> not </w:t>
      </w:r>
      <w:r>
        <w:rPr>
          <w:rFonts w:ascii="Times New Roman" w:hAnsi="Times New Roman" w:cs="Times New Roman"/>
          <w:sz w:val="24"/>
          <w:szCs w:val="24"/>
        </w:rPr>
        <w:t>self-</w:t>
      </w:r>
      <w:r w:rsidR="00A830AB">
        <w:rPr>
          <w:rFonts w:ascii="Times New Roman" w:hAnsi="Times New Roman" w:cs="Times New Roman"/>
          <w:sz w:val="24"/>
          <w:szCs w:val="24"/>
        </w:rPr>
        <w:t>identical</w:t>
      </w:r>
      <w:r w:rsidR="00610E99">
        <w:rPr>
          <w:rFonts w:ascii="Times New Roman" w:hAnsi="Times New Roman" w:cs="Times New Roman"/>
          <w:sz w:val="24"/>
          <w:szCs w:val="24"/>
        </w:rPr>
        <w:t xml:space="preserve"> --</w:t>
      </w:r>
      <w:r w:rsidR="00BB22D5">
        <w:rPr>
          <w:rFonts w:ascii="Times New Roman" w:hAnsi="Times New Roman" w:cs="Times New Roman"/>
          <w:sz w:val="24"/>
          <w:szCs w:val="24"/>
        </w:rPr>
        <w:t xml:space="preserve"> </w:t>
      </w:r>
      <w:r w:rsidR="00610E99">
        <w:rPr>
          <w:rFonts w:ascii="Times New Roman" w:hAnsi="Times New Roman" w:cs="Times New Roman"/>
          <w:sz w:val="24"/>
          <w:szCs w:val="24"/>
        </w:rPr>
        <w:t>albeit</w:t>
      </w:r>
      <w:r w:rsidR="00BB22D5">
        <w:rPr>
          <w:rFonts w:ascii="Times New Roman" w:hAnsi="Times New Roman" w:cs="Times New Roman"/>
          <w:sz w:val="24"/>
          <w:szCs w:val="24"/>
        </w:rPr>
        <w:t xml:space="preserve"> not the world right now</w:t>
      </w:r>
      <w:r w:rsidR="00A830AB">
        <w:rPr>
          <w:rFonts w:ascii="Times New Roman" w:hAnsi="Times New Roman" w:cs="Times New Roman"/>
          <w:sz w:val="24"/>
          <w:szCs w:val="24"/>
        </w:rPr>
        <w:t>.</w:t>
      </w:r>
    </w:p>
    <w:p w14:paraId="04C4039D" w14:textId="5D74E3C7" w:rsidR="00565FC7" w:rsidRPr="00565FC7" w:rsidRDefault="000D359E" w:rsidP="00565FC7">
      <w:pPr>
        <w:pStyle w:val="NoSpacing"/>
        <w:numPr>
          <w:ilvl w:val="1"/>
          <w:numId w:val="1"/>
        </w:numPr>
        <w:jc w:val="both"/>
        <w:rPr>
          <w:rFonts w:ascii="Times New Roman" w:hAnsi="Times New Roman" w:cs="Times New Roman"/>
          <w:sz w:val="24"/>
          <w:szCs w:val="24"/>
        </w:rPr>
      </w:pPr>
      <w:r>
        <w:rPr>
          <w:rFonts w:ascii="Times New Roman" w:hAnsi="Times New Roman" w:cs="Times New Roman"/>
          <w:sz w:val="24"/>
          <w:szCs w:val="24"/>
        </w:rPr>
        <w:t>If there are actual worlds where</w:t>
      </w:r>
      <w:r w:rsidR="00565FC7">
        <w:rPr>
          <w:rFonts w:ascii="Times New Roman" w:hAnsi="Times New Roman" w:cs="Times New Roman"/>
          <w:sz w:val="24"/>
          <w:szCs w:val="24"/>
        </w:rPr>
        <w:t xml:space="preserve"> </w:t>
      </w:r>
      <w:r>
        <w:rPr>
          <w:rFonts w:ascii="Times New Roman" w:hAnsi="Times New Roman" w:cs="Times New Roman"/>
          <w:sz w:val="24"/>
          <w:szCs w:val="24"/>
        </w:rPr>
        <w:t xml:space="preserve">the self is not identical to itself, then that </w:t>
      </w:r>
      <w:r w:rsidR="00565FC7">
        <w:rPr>
          <w:rFonts w:ascii="Times New Roman" w:hAnsi="Times New Roman" w:cs="Times New Roman"/>
          <w:sz w:val="24"/>
          <w:szCs w:val="24"/>
        </w:rPr>
        <w:t>implies other persons</w:t>
      </w:r>
      <w:r w:rsidR="00405D73">
        <w:rPr>
          <w:rFonts w:ascii="Times New Roman" w:hAnsi="Times New Roman" w:cs="Times New Roman"/>
          <w:sz w:val="24"/>
          <w:szCs w:val="24"/>
        </w:rPr>
        <w:t xml:space="preserve"> apparently</w:t>
      </w:r>
      <w:r>
        <w:rPr>
          <w:rFonts w:ascii="Times New Roman" w:hAnsi="Times New Roman" w:cs="Times New Roman"/>
          <w:sz w:val="24"/>
          <w:szCs w:val="24"/>
        </w:rPr>
        <w:t xml:space="preserve"> exist outside of the present moment</w:t>
      </w:r>
      <w:r w:rsidR="00565FC7">
        <w:rPr>
          <w:rFonts w:ascii="Times New Roman" w:hAnsi="Times New Roman" w:cs="Times New Roman"/>
          <w:sz w:val="24"/>
          <w:szCs w:val="24"/>
        </w:rPr>
        <w:t>.</w:t>
      </w:r>
    </w:p>
    <w:p w14:paraId="258D1277" w14:textId="3DF45663" w:rsidR="0075295A" w:rsidRDefault="000D359E" w:rsidP="0075295A">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Hence,</w:t>
      </w:r>
      <w:r w:rsidR="0075295A" w:rsidRPr="00813016">
        <w:rPr>
          <w:rFonts w:ascii="Times New Roman" w:hAnsi="Times New Roman" w:cs="Times New Roman"/>
          <w:sz w:val="24"/>
          <w:szCs w:val="24"/>
        </w:rPr>
        <w:t xml:space="preserve"> solipsism</w:t>
      </w:r>
      <w:r>
        <w:rPr>
          <w:rFonts w:ascii="Times New Roman" w:hAnsi="Times New Roman" w:cs="Times New Roman"/>
          <w:sz w:val="24"/>
          <w:szCs w:val="24"/>
        </w:rPr>
        <w:t xml:space="preserve"> of the present moment</w:t>
      </w:r>
      <w:r w:rsidR="0075295A" w:rsidRPr="00813016">
        <w:rPr>
          <w:rFonts w:ascii="Times New Roman" w:hAnsi="Times New Roman" w:cs="Times New Roman"/>
          <w:sz w:val="24"/>
          <w:szCs w:val="24"/>
        </w:rPr>
        <w:t xml:space="preserve"> </w:t>
      </w:r>
      <w:r>
        <w:rPr>
          <w:rFonts w:ascii="Times New Roman" w:hAnsi="Times New Roman" w:cs="Times New Roman"/>
          <w:sz w:val="24"/>
          <w:szCs w:val="24"/>
        </w:rPr>
        <w:t xml:space="preserve">acknowledges the falsity of solipsism </w:t>
      </w:r>
      <w:r w:rsidRPr="000D359E">
        <w:rPr>
          <w:rFonts w:ascii="Times New Roman" w:hAnsi="Times New Roman" w:cs="Times New Roman"/>
          <w:i/>
          <w:sz w:val="24"/>
          <w:szCs w:val="24"/>
        </w:rPr>
        <w:t>simpliciter</w:t>
      </w:r>
      <w:r w:rsidR="0075295A" w:rsidRPr="00813016">
        <w:rPr>
          <w:rFonts w:ascii="Times New Roman" w:hAnsi="Times New Roman" w:cs="Times New Roman"/>
          <w:sz w:val="24"/>
          <w:szCs w:val="24"/>
        </w:rPr>
        <w:t>.</w:t>
      </w:r>
    </w:p>
    <w:p w14:paraId="7F809FAC" w14:textId="4B0EE49C" w:rsidR="00565FC7" w:rsidRPr="00813016" w:rsidRDefault="00405D73" w:rsidP="0075295A">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S</w:t>
      </w:r>
      <w:r w:rsidR="009D6FC8">
        <w:rPr>
          <w:rFonts w:ascii="Times New Roman" w:hAnsi="Times New Roman" w:cs="Times New Roman"/>
          <w:sz w:val="24"/>
          <w:szCs w:val="24"/>
        </w:rPr>
        <w:t xml:space="preserve">ince all versions of solipsism are false, </w:t>
      </w:r>
      <w:r w:rsidR="00565FC7">
        <w:rPr>
          <w:rFonts w:ascii="Times New Roman" w:hAnsi="Times New Roman" w:cs="Times New Roman"/>
          <w:sz w:val="24"/>
          <w:szCs w:val="24"/>
        </w:rPr>
        <w:t>solipsism</w:t>
      </w:r>
      <w:r w:rsidR="00DE07FB">
        <w:rPr>
          <w:rFonts w:ascii="Times New Roman" w:hAnsi="Times New Roman" w:cs="Times New Roman"/>
          <w:sz w:val="24"/>
          <w:szCs w:val="24"/>
        </w:rPr>
        <w:t xml:space="preserve"> </w:t>
      </w:r>
      <w:r w:rsidR="00DE07FB" w:rsidRPr="00DE07FB">
        <w:rPr>
          <w:rFonts w:ascii="Times New Roman" w:hAnsi="Times New Roman" w:cs="Times New Roman"/>
          <w:i/>
          <w:sz w:val="24"/>
          <w:szCs w:val="24"/>
        </w:rPr>
        <w:t>simpliciter</w:t>
      </w:r>
      <w:r w:rsidR="00565FC7">
        <w:rPr>
          <w:rFonts w:ascii="Times New Roman" w:hAnsi="Times New Roman" w:cs="Times New Roman"/>
          <w:sz w:val="24"/>
          <w:szCs w:val="24"/>
        </w:rPr>
        <w:t xml:space="preserve"> is false.</w:t>
      </w:r>
    </w:p>
    <w:p w14:paraId="50EEB6AD" w14:textId="77777777" w:rsidR="00A830AB" w:rsidRPr="00813016" w:rsidRDefault="00A830AB" w:rsidP="0075295A">
      <w:pPr>
        <w:pStyle w:val="NoSpacing"/>
        <w:jc w:val="both"/>
        <w:rPr>
          <w:rFonts w:ascii="Times New Roman" w:hAnsi="Times New Roman" w:cs="Times New Roman"/>
          <w:sz w:val="24"/>
          <w:szCs w:val="24"/>
        </w:rPr>
      </w:pPr>
    </w:p>
    <w:p w14:paraId="0FE67FA0" w14:textId="32188543" w:rsidR="0075295A" w:rsidRPr="00813016" w:rsidRDefault="0075295A" w:rsidP="009508D0">
      <w:pPr>
        <w:pStyle w:val="NoSpacing"/>
        <w:jc w:val="center"/>
        <w:rPr>
          <w:rFonts w:ascii="Times New Roman" w:hAnsi="Times New Roman" w:cs="Times New Roman"/>
          <w:b/>
          <w:sz w:val="24"/>
          <w:szCs w:val="24"/>
        </w:rPr>
      </w:pPr>
      <w:r w:rsidRPr="00813016">
        <w:rPr>
          <w:rFonts w:ascii="Times New Roman" w:hAnsi="Times New Roman" w:cs="Times New Roman"/>
          <w:b/>
          <w:sz w:val="24"/>
          <w:szCs w:val="24"/>
        </w:rPr>
        <w:t>1</w:t>
      </w:r>
      <w:r w:rsidR="00CA7AE5">
        <w:rPr>
          <w:rFonts w:ascii="Times New Roman" w:hAnsi="Times New Roman" w:cs="Times New Roman"/>
          <w:b/>
          <w:sz w:val="24"/>
          <w:szCs w:val="24"/>
        </w:rPr>
        <w:tab/>
        <w:t>Reference</w:t>
      </w:r>
    </w:p>
    <w:p w14:paraId="18BACC7B" w14:textId="77777777" w:rsidR="009508D0" w:rsidRPr="00813016" w:rsidRDefault="009508D0" w:rsidP="009508D0">
      <w:pPr>
        <w:pStyle w:val="NoSpacing"/>
        <w:jc w:val="center"/>
        <w:rPr>
          <w:rFonts w:ascii="Times New Roman" w:hAnsi="Times New Roman" w:cs="Times New Roman"/>
          <w:b/>
          <w:sz w:val="24"/>
          <w:szCs w:val="24"/>
        </w:rPr>
      </w:pPr>
    </w:p>
    <w:p w14:paraId="51435CBB" w14:textId="31FFD766" w:rsidR="00394E17" w:rsidRPr="00813016" w:rsidRDefault="009A29D3" w:rsidP="0075295A">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There are at least two sorts of solipsist, the epistemological and the metaphysical. The epistemological solipsist infers that </w:t>
      </w:r>
      <w:r w:rsidR="00405D73">
        <w:rPr>
          <w:rFonts w:ascii="Times New Roman" w:hAnsi="Times New Roman" w:cs="Times New Roman"/>
          <w:sz w:val="24"/>
          <w:szCs w:val="24"/>
        </w:rPr>
        <w:t>the knowing subject</w:t>
      </w:r>
      <w:r>
        <w:rPr>
          <w:rFonts w:ascii="Times New Roman" w:hAnsi="Times New Roman" w:cs="Times New Roman"/>
          <w:sz w:val="24"/>
          <w:szCs w:val="24"/>
        </w:rPr>
        <w:t xml:space="preserve"> </w:t>
      </w:r>
      <w:r w:rsidR="00405D73">
        <w:rPr>
          <w:rFonts w:ascii="Times New Roman" w:hAnsi="Times New Roman" w:cs="Times New Roman"/>
          <w:sz w:val="24"/>
          <w:szCs w:val="24"/>
        </w:rPr>
        <w:t>is</w:t>
      </w:r>
      <w:r>
        <w:rPr>
          <w:rFonts w:ascii="Times New Roman" w:hAnsi="Times New Roman" w:cs="Times New Roman"/>
          <w:sz w:val="24"/>
          <w:szCs w:val="24"/>
        </w:rPr>
        <w:t xml:space="preserve"> </w:t>
      </w:r>
      <w:r w:rsidR="00405D73">
        <w:rPr>
          <w:rFonts w:ascii="Times New Roman" w:hAnsi="Times New Roman" w:cs="Times New Roman"/>
          <w:sz w:val="24"/>
          <w:szCs w:val="24"/>
        </w:rPr>
        <w:t>the whole of the world, on the basis of empirical experience</w:t>
      </w:r>
      <w:r>
        <w:rPr>
          <w:rFonts w:ascii="Times New Roman" w:hAnsi="Times New Roman" w:cs="Times New Roman"/>
          <w:sz w:val="24"/>
          <w:szCs w:val="24"/>
        </w:rPr>
        <w:t xml:space="preserve">. Their conclusions are provisional or probabilistic, so not of interest here. In </w:t>
      </w:r>
      <w:r>
        <w:rPr>
          <w:rFonts w:ascii="Times New Roman" w:hAnsi="Times New Roman" w:cs="Times New Roman"/>
          <w:sz w:val="24"/>
          <w:szCs w:val="24"/>
        </w:rPr>
        <w:lastRenderedPageBreak/>
        <w:t>contrast, t</w:t>
      </w:r>
      <w:r w:rsidR="0075295A" w:rsidRPr="00813016">
        <w:rPr>
          <w:rFonts w:ascii="Times New Roman" w:hAnsi="Times New Roman" w:cs="Times New Roman"/>
          <w:sz w:val="24"/>
          <w:szCs w:val="24"/>
        </w:rPr>
        <w:t>he</w:t>
      </w:r>
      <w:r w:rsidR="00016F84">
        <w:rPr>
          <w:rFonts w:ascii="Times New Roman" w:hAnsi="Times New Roman" w:cs="Times New Roman"/>
          <w:sz w:val="24"/>
          <w:szCs w:val="24"/>
        </w:rPr>
        <w:t xml:space="preserve"> metaphysical</w:t>
      </w:r>
      <w:r w:rsidR="0075295A" w:rsidRPr="00813016">
        <w:rPr>
          <w:rFonts w:ascii="Times New Roman" w:hAnsi="Times New Roman" w:cs="Times New Roman"/>
          <w:sz w:val="24"/>
          <w:szCs w:val="24"/>
        </w:rPr>
        <w:t xml:space="preserve"> solipsist argues for the truth of the following proposition: that there exists only one thing, and that that thing is the knowing subject</w:t>
      </w:r>
      <w:r w:rsidR="00394E17" w:rsidRPr="00813016">
        <w:rPr>
          <w:rFonts w:ascii="Times New Roman" w:hAnsi="Times New Roman" w:cs="Times New Roman"/>
          <w:sz w:val="24"/>
          <w:szCs w:val="24"/>
        </w:rPr>
        <w:t xml:space="preserve"> (i.e., me)</w:t>
      </w:r>
      <w:r w:rsidR="0075295A" w:rsidRPr="00813016">
        <w:rPr>
          <w:rFonts w:ascii="Times New Roman" w:hAnsi="Times New Roman" w:cs="Times New Roman"/>
          <w:sz w:val="24"/>
          <w:szCs w:val="24"/>
        </w:rPr>
        <w:t>.</w:t>
      </w:r>
      <w:r w:rsidR="00394E17" w:rsidRPr="00813016">
        <w:rPr>
          <w:rFonts w:ascii="Times New Roman" w:hAnsi="Times New Roman" w:cs="Times New Roman"/>
          <w:sz w:val="24"/>
          <w:szCs w:val="24"/>
        </w:rPr>
        <w:t xml:space="preserve"> </w:t>
      </w:r>
      <w:r>
        <w:rPr>
          <w:rFonts w:ascii="Times New Roman" w:hAnsi="Times New Roman" w:cs="Times New Roman"/>
          <w:sz w:val="24"/>
          <w:szCs w:val="24"/>
        </w:rPr>
        <w:t>T</w:t>
      </w:r>
      <w:r w:rsidR="00394E17" w:rsidRPr="00813016">
        <w:rPr>
          <w:rFonts w:ascii="Times New Roman" w:hAnsi="Times New Roman" w:cs="Times New Roman"/>
          <w:sz w:val="24"/>
          <w:szCs w:val="24"/>
        </w:rPr>
        <w:t>he knowing</w:t>
      </w:r>
      <w:r w:rsidR="0075295A" w:rsidRPr="00813016">
        <w:rPr>
          <w:rFonts w:ascii="Times New Roman" w:hAnsi="Times New Roman" w:cs="Times New Roman"/>
          <w:sz w:val="24"/>
          <w:szCs w:val="24"/>
        </w:rPr>
        <w:t xml:space="preserve"> subject is the person tokened by way of self-reference.</w:t>
      </w:r>
    </w:p>
    <w:p w14:paraId="42B1B8B0" w14:textId="33960150" w:rsidR="007B75F9" w:rsidRDefault="00171AA1" w:rsidP="009508D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R</w:t>
      </w:r>
      <w:r w:rsidR="00394E17" w:rsidRPr="00813016">
        <w:rPr>
          <w:rFonts w:ascii="Times New Roman" w:hAnsi="Times New Roman" w:cs="Times New Roman"/>
          <w:sz w:val="24"/>
          <w:szCs w:val="24"/>
        </w:rPr>
        <w:t>eference is either</w:t>
      </w:r>
      <w:r w:rsidR="0075295A" w:rsidRPr="00813016">
        <w:rPr>
          <w:rFonts w:ascii="Times New Roman" w:hAnsi="Times New Roman" w:cs="Times New Roman"/>
          <w:sz w:val="24"/>
          <w:szCs w:val="24"/>
        </w:rPr>
        <w:t xml:space="preserve"> direct (</w:t>
      </w:r>
      <w:r w:rsidR="0075295A" w:rsidRPr="00813016">
        <w:rPr>
          <w:rFonts w:ascii="Times New Roman" w:hAnsi="Times New Roman" w:cs="Times New Roman"/>
          <w:i/>
          <w:sz w:val="24"/>
          <w:szCs w:val="24"/>
        </w:rPr>
        <w:t>de re</w:t>
      </w:r>
      <w:r w:rsidR="0075295A" w:rsidRPr="00813016">
        <w:rPr>
          <w:rFonts w:ascii="Times New Roman" w:hAnsi="Times New Roman" w:cs="Times New Roman"/>
          <w:sz w:val="24"/>
          <w:szCs w:val="24"/>
        </w:rPr>
        <w:t>) or mediated (</w:t>
      </w:r>
      <w:r w:rsidR="0075295A" w:rsidRPr="00813016">
        <w:rPr>
          <w:rFonts w:ascii="Times New Roman" w:hAnsi="Times New Roman" w:cs="Times New Roman"/>
          <w:i/>
          <w:sz w:val="24"/>
          <w:szCs w:val="24"/>
        </w:rPr>
        <w:t>de dicto</w:t>
      </w:r>
      <w:r w:rsidR="0075295A" w:rsidRPr="00813016">
        <w:rPr>
          <w:rFonts w:ascii="Times New Roman" w:hAnsi="Times New Roman" w:cs="Times New Roman"/>
          <w:sz w:val="24"/>
          <w:szCs w:val="24"/>
        </w:rPr>
        <w:t>).</w:t>
      </w:r>
      <w:r w:rsidRPr="002130D1">
        <w:rPr>
          <w:rStyle w:val="FootnoteReference"/>
          <w:rFonts w:ascii="Baskerville Old Face" w:hAnsi="Baskerville Old Face"/>
          <w:sz w:val="24"/>
          <w:szCs w:val="24"/>
        </w:rPr>
        <w:footnoteReference w:id="2"/>
      </w:r>
      <w:r w:rsidR="00394E17" w:rsidRPr="00813016">
        <w:rPr>
          <w:rFonts w:ascii="Times New Roman" w:hAnsi="Times New Roman" w:cs="Times New Roman"/>
          <w:sz w:val="24"/>
          <w:szCs w:val="24"/>
        </w:rPr>
        <w:t xml:space="preserve"> </w:t>
      </w:r>
      <w:r w:rsidR="009508D0" w:rsidRPr="00813016">
        <w:rPr>
          <w:rFonts w:ascii="Times New Roman" w:hAnsi="Times New Roman" w:cs="Times New Roman"/>
          <w:sz w:val="24"/>
          <w:szCs w:val="24"/>
        </w:rPr>
        <w:t xml:space="preserve">The difference is that </w:t>
      </w:r>
      <w:r w:rsidR="009508D0" w:rsidRPr="00813016">
        <w:rPr>
          <w:rFonts w:ascii="Times New Roman" w:hAnsi="Times New Roman" w:cs="Times New Roman"/>
          <w:i/>
          <w:sz w:val="24"/>
          <w:szCs w:val="24"/>
        </w:rPr>
        <w:t>de dicto reference</w:t>
      </w:r>
      <w:r w:rsidR="009508D0" w:rsidRPr="00813016">
        <w:rPr>
          <w:rFonts w:ascii="Times New Roman" w:hAnsi="Times New Roman" w:cs="Times New Roman"/>
          <w:sz w:val="24"/>
          <w:szCs w:val="24"/>
        </w:rPr>
        <w:t xml:space="preserve"> denotes something in a guise of my prior beliefs, theories, and assumptions, while </w:t>
      </w:r>
      <w:r w:rsidR="009508D0" w:rsidRPr="00813016">
        <w:rPr>
          <w:rFonts w:ascii="Times New Roman" w:hAnsi="Times New Roman" w:cs="Times New Roman"/>
          <w:i/>
          <w:sz w:val="24"/>
          <w:szCs w:val="24"/>
        </w:rPr>
        <w:t>de re reference</w:t>
      </w:r>
      <w:r w:rsidR="009508D0" w:rsidRPr="00813016">
        <w:rPr>
          <w:rFonts w:ascii="Times New Roman" w:hAnsi="Times New Roman" w:cs="Times New Roman"/>
          <w:sz w:val="24"/>
          <w:szCs w:val="24"/>
        </w:rPr>
        <w:t xml:space="preserve"> denotes things independently of my further beliefs about it. </w:t>
      </w:r>
      <w:r w:rsidR="007B75F9">
        <w:rPr>
          <w:rFonts w:ascii="Times New Roman" w:hAnsi="Times New Roman" w:cs="Times New Roman"/>
          <w:sz w:val="24"/>
          <w:szCs w:val="24"/>
        </w:rPr>
        <w:t>Linguistically,</w:t>
      </w:r>
      <w:r w:rsidR="00507F2D">
        <w:rPr>
          <w:rFonts w:ascii="Times New Roman" w:hAnsi="Times New Roman" w:cs="Times New Roman"/>
          <w:sz w:val="24"/>
          <w:szCs w:val="24"/>
        </w:rPr>
        <w:t xml:space="preserve"> </w:t>
      </w:r>
      <w:r w:rsidR="00507F2D" w:rsidRPr="007B75F9">
        <w:rPr>
          <w:rFonts w:ascii="Times New Roman" w:hAnsi="Times New Roman" w:cs="Times New Roman"/>
          <w:i/>
          <w:sz w:val="24"/>
          <w:szCs w:val="24"/>
        </w:rPr>
        <w:t>de dicto</w:t>
      </w:r>
      <w:r w:rsidR="00507F2D">
        <w:rPr>
          <w:rFonts w:ascii="Times New Roman" w:hAnsi="Times New Roman" w:cs="Times New Roman"/>
          <w:sz w:val="24"/>
          <w:szCs w:val="24"/>
        </w:rPr>
        <w:t xml:space="preserve"> reference</w:t>
      </w:r>
      <w:r w:rsidR="007B75F9">
        <w:rPr>
          <w:rFonts w:ascii="Times New Roman" w:hAnsi="Times New Roman" w:cs="Times New Roman"/>
          <w:sz w:val="24"/>
          <w:szCs w:val="24"/>
        </w:rPr>
        <w:t xml:space="preserve"> involves</w:t>
      </w:r>
      <w:r w:rsidR="00507F2D">
        <w:rPr>
          <w:rFonts w:ascii="Times New Roman" w:hAnsi="Times New Roman" w:cs="Times New Roman"/>
          <w:sz w:val="24"/>
          <w:szCs w:val="24"/>
        </w:rPr>
        <w:t xml:space="preserve"> </w:t>
      </w:r>
      <w:r w:rsidR="007B75F9">
        <w:rPr>
          <w:rFonts w:ascii="Times New Roman" w:hAnsi="Times New Roman" w:cs="Times New Roman"/>
          <w:sz w:val="24"/>
          <w:szCs w:val="24"/>
        </w:rPr>
        <w:t xml:space="preserve">a pairing between a propositional attitude and a proposition (e.g., “I believe that there are rocks on Mars”), while </w:t>
      </w:r>
      <w:r w:rsidR="007B75F9" w:rsidRPr="007B75F9">
        <w:rPr>
          <w:rFonts w:ascii="Times New Roman" w:hAnsi="Times New Roman" w:cs="Times New Roman"/>
          <w:i/>
          <w:sz w:val="24"/>
          <w:szCs w:val="24"/>
        </w:rPr>
        <w:t>de re</w:t>
      </w:r>
      <w:r w:rsidR="007B75F9">
        <w:rPr>
          <w:rFonts w:ascii="Times New Roman" w:hAnsi="Times New Roman" w:cs="Times New Roman"/>
          <w:sz w:val="24"/>
          <w:szCs w:val="24"/>
        </w:rPr>
        <w:t xml:space="preserve"> reference involves a pairing between the attitude and the object bereft of any accompanying proposition (e.g., “I believe in witches”)</w:t>
      </w:r>
      <w:r w:rsidR="00507F2D">
        <w:rPr>
          <w:rFonts w:ascii="Times New Roman" w:hAnsi="Times New Roman" w:cs="Times New Roman"/>
          <w:sz w:val="24"/>
          <w:szCs w:val="24"/>
        </w:rPr>
        <w:t xml:space="preserve">. </w:t>
      </w:r>
      <w:r w:rsidR="007B75F9">
        <w:rPr>
          <w:rFonts w:ascii="Times New Roman" w:hAnsi="Times New Roman" w:cs="Times New Roman"/>
          <w:sz w:val="24"/>
          <w:szCs w:val="24"/>
        </w:rPr>
        <w:t>I assume that mental types of referring activity function in a way that structurally resembles that distinction.</w:t>
      </w:r>
    </w:p>
    <w:p w14:paraId="204947CE" w14:textId="3FF7AD6B" w:rsidR="009508D0" w:rsidRPr="00813016" w:rsidRDefault="007B75F9" w:rsidP="009508D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As goes reference, so goes self-reference – the distinction between </w:t>
      </w:r>
      <w:r w:rsidRPr="007B75F9">
        <w:rPr>
          <w:rFonts w:ascii="Times New Roman" w:hAnsi="Times New Roman" w:cs="Times New Roman"/>
          <w:i/>
          <w:sz w:val="24"/>
          <w:szCs w:val="24"/>
        </w:rPr>
        <w:t xml:space="preserve">de re </w:t>
      </w:r>
      <w:r>
        <w:rPr>
          <w:rFonts w:ascii="Times New Roman" w:hAnsi="Times New Roman" w:cs="Times New Roman"/>
          <w:sz w:val="24"/>
          <w:szCs w:val="24"/>
        </w:rPr>
        <w:t xml:space="preserve">and </w:t>
      </w:r>
      <w:r w:rsidRPr="007B75F9">
        <w:rPr>
          <w:rFonts w:ascii="Times New Roman" w:hAnsi="Times New Roman" w:cs="Times New Roman"/>
          <w:i/>
          <w:sz w:val="24"/>
          <w:szCs w:val="24"/>
        </w:rPr>
        <w:t>de dicto</w:t>
      </w:r>
      <w:r>
        <w:rPr>
          <w:rFonts w:ascii="Times New Roman" w:hAnsi="Times New Roman" w:cs="Times New Roman"/>
          <w:sz w:val="24"/>
          <w:szCs w:val="24"/>
        </w:rPr>
        <w:t xml:space="preserve"> holds for self-referring acts, too. </w:t>
      </w:r>
      <w:r w:rsidR="009508D0" w:rsidRPr="00813016">
        <w:rPr>
          <w:rFonts w:ascii="Times New Roman" w:hAnsi="Times New Roman" w:cs="Times New Roman"/>
          <w:sz w:val="24"/>
          <w:szCs w:val="24"/>
        </w:rPr>
        <w:t>When I say, ‘me’, I might be talking about the knowing subject that has certain continuous and characteristic beliefs, or I might be talking about the knowing subject regardless of my beliefs about them.</w:t>
      </w:r>
      <w:r>
        <w:rPr>
          <w:rFonts w:ascii="Times New Roman" w:hAnsi="Times New Roman" w:cs="Times New Roman"/>
          <w:sz w:val="24"/>
          <w:szCs w:val="24"/>
        </w:rPr>
        <w:t xml:space="preserve"> “I am thinking a thought” (</w:t>
      </w:r>
      <w:r w:rsidRPr="007B75F9">
        <w:rPr>
          <w:rFonts w:ascii="Times New Roman" w:hAnsi="Times New Roman" w:cs="Times New Roman"/>
          <w:i/>
          <w:sz w:val="24"/>
          <w:szCs w:val="24"/>
        </w:rPr>
        <w:t>de re</w:t>
      </w:r>
      <w:r>
        <w:rPr>
          <w:rFonts w:ascii="Times New Roman" w:hAnsi="Times New Roman" w:cs="Times New Roman"/>
          <w:sz w:val="24"/>
          <w:szCs w:val="24"/>
        </w:rPr>
        <w:t>) and “I am thinking that I am having a thought” (</w:t>
      </w:r>
      <w:r w:rsidRPr="007B75F9">
        <w:rPr>
          <w:rFonts w:ascii="Times New Roman" w:hAnsi="Times New Roman" w:cs="Times New Roman"/>
          <w:i/>
          <w:sz w:val="24"/>
          <w:szCs w:val="24"/>
        </w:rPr>
        <w:t>de dicto</w:t>
      </w:r>
      <w:r>
        <w:rPr>
          <w:rFonts w:ascii="Times New Roman" w:hAnsi="Times New Roman" w:cs="Times New Roman"/>
          <w:sz w:val="24"/>
          <w:szCs w:val="24"/>
        </w:rPr>
        <w:t>) are introspectively distinct referring activities,</w:t>
      </w:r>
      <w:r w:rsidR="00E82924">
        <w:rPr>
          <w:rFonts w:ascii="Times New Roman" w:hAnsi="Times New Roman" w:cs="Times New Roman"/>
          <w:sz w:val="24"/>
          <w:szCs w:val="24"/>
        </w:rPr>
        <w:t xml:space="preserve"> where the former refers to an accomplishment, while the latter involves self-recognition in doing the accomplishment.</w:t>
      </w:r>
    </w:p>
    <w:p w14:paraId="36546375" w14:textId="3CA67545" w:rsidR="009508D0" w:rsidRPr="00813016" w:rsidRDefault="009508D0" w:rsidP="009508D0">
      <w:pPr>
        <w:pStyle w:val="NoSpacing"/>
        <w:ind w:firstLine="720"/>
        <w:jc w:val="both"/>
        <w:rPr>
          <w:rFonts w:ascii="Times New Roman" w:hAnsi="Times New Roman" w:cs="Times New Roman"/>
          <w:sz w:val="24"/>
          <w:szCs w:val="24"/>
        </w:rPr>
      </w:pPr>
      <w:r w:rsidRPr="00CC243D">
        <w:rPr>
          <w:rFonts w:ascii="Times New Roman" w:hAnsi="Times New Roman" w:cs="Times New Roman"/>
          <w:i/>
          <w:sz w:val="24"/>
          <w:szCs w:val="24"/>
        </w:rPr>
        <w:t>De re</w:t>
      </w:r>
      <w:r w:rsidR="0075295A" w:rsidRPr="00813016">
        <w:rPr>
          <w:rFonts w:ascii="Times New Roman" w:hAnsi="Times New Roman" w:cs="Times New Roman"/>
          <w:sz w:val="24"/>
          <w:szCs w:val="24"/>
        </w:rPr>
        <w:t xml:space="preserve"> self-reference </w:t>
      </w:r>
      <w:r w:rsidRPr="00813016">
        <w:rPr>
          <w:rFonts w:ascii="Times New Roman" w:hAnsi="Times New Roman" w:cs="Times New Roman"/>
          <w:sz w:val="24"/>
          <w:szCs w:val="24"/>
        </w:rPr>
        <w:t>denotes</w:t>
      </w:r>
      <w:r w:rsidR="0075295A" w:rsidRPr="00813016">
        <w:rPr>
          <w:rFonts w:ascii="Times New Roman" w:hAnsi="Times New Roman" w:cs="Times New Roman"/>
          <w:sz w:val="24"/>
          <w:szCs w:val="24"/>
        </w:rPr>
        <w:t xml:space="preserve"> a knowing self</w:t>
      </w:r>
      <w:r w:rsidRPr="00813016">
        <w:rPr>
          <w:rFonts w:ascii="Times New Roman" w:hAnsi="Times New Roman" w:cs="Times New Roman"/>
          <w:sz w:val="24"/>
          <w:szCs w:val="24"/>
        </w:rPr>
        <w:t xml:space="preserve"> that is independent of</w:t>
      </w:r>
      <w:r w:rsidR="00E82924">
        <w:rPr>
          <w:rFonts w:ascii="Times New Roman" w:hAnsi="Times New Roman" w:cs="Times New Roman"/>
          <w:sz w:val="24"/>
          <w:szCs w:val="24"/>
        </w:rPr>
        <w:t xml:space="preserve"> conceptual</w:t>
      </w:r>
      <w:r w:rsidRPr="00813016">
        <w:rPr>
          <w:rFonts w:ascii="Times New Roman" w:hAnsi="Times New Roman" w:cs="Times New Roman"/>
          <w:sz w:val="24"/>
          <w:szCs w:val="24"/>
        </w:rPr>
        <w:t xml:space="preserve"> belief</w:t>
      </w:r>
      <w:r w:rsidR="00E82924">
        <w:rPr>
          <w:rFonts w:ascii="Times New Roman" w:hAnsi="Times New Roman" w:cs="Times New Roman"/>
          <w:sz w:val="24"/>
          <w:szCs w:val="24"/>
        </w:rPr>
        <w:t>s about one’s own character</w:t>
      </w:r>
      <w:r w:rsidRPr="00813016">
        <w:rPr>
          <w:rFonts w:ascii="Times New Roman" w:hAnsi="Times New Roman" w:cs="Times New Roman"/>
          <w:sz w:val="24"/>
          <w:szCs w:val="24"/>
        </w:rPr>
        <w:t>, and hence</w:t>
      </w:r>
      <w:r w:rsidR="00E82924">
        <w:rPr>
          <w:rFonts w:ascii="Times New Roman" w:hAnsi="Times New Roman" w:cs="Times New Roman"/>
          <w:sz w:val="24"/>
          <w:szCs w:val="24"/>
        </w:rPr>
        <w:t xml:space="preserve"> it must acknowledge the possibility of</w:t>
      </w:r>
      <w:r w:rsidR="0075295A" w:rsidRPr="00813016">
        <w:rPr>
          <w:rFonts w:ascii="Times New Roman" w:hAnsi="Times New Roman" w:cs="Times New Roman"/>
          <w:sz w:val="24"/>
          <w:szCs w:val="24"/>
        </w:rPr>
        <w:t xml:space="preserve"> </w:t>
      </w:r>
      <w:r w:rsidRPr="00813016">
        <w:rPr>
          <w:rFonts w:ascii="Times New Roman" w:hAnsi="Times New Roman" w:cs="Times New Roman"/>
          <w:sz w:val="24"/>
          <w:szCs w:val="24"/>
        </w:rPr>
        <w:t xml:space="preserve">a self that </w:t>
      </w:r>
      <w:r w:rsidR="0075295A" w:rsidRPr="00813016">
        <w:rPr>
          <w:rFonts w:ascii="Times New Roman" w:hAnsi="Times New Roman" w:cs="Times New Roman"/>
          <w:sz w:val="24"/>
          <w:szCs w:val="24"/>
        </w:rPr>
        <w:t>is inaccessible to immediate experience</w:t>
      </w:r>
      <w:r w:rsidRPr="00813016">
        <w:rPr>
          <w:rFonts w:ascii="Times New Roman" w:hAnsi="Times New Roman" w:cs="Times New Roman"/>
          <w:sz w:val="24"/>
          <w:szCs w:val="24"/>
        </w:rPr>
        <w:t>.</w:t>
      </w:r>
      <w:r w:rsidR="0075295A" w:rsidRPr="00813016">
        <w:rPr>
          <w:rFonts w:ascii="Times New Roman" w:hAnsi="Times New Roman" w:cs="Times New Roman"/>
          <w:sz w:val="24"/>
          <w:szCs w:val="24"/>
        </w:rPr>
        <w:t xml:space="preserve"> </w:t>
      </w:r>
      <w:r w:rsidRPr="00813016">
        <w:rPr>
          <w:rFonts w:ascii="Times New Roman" w:hAnsi="Times New Roman" w:cs="Times New Roman"/>
          <w:sz w:val="24"/>
          <w:szCs w:val="24"/>
        </w:rPr>
        <w:t xml:space="preserve">That entails notions of </w:t>
      </w:r>
      <w:r w:rsidR="0075295A" w:rsidRPr="00813016">
        <w:rPr>
          <w:rFonts w:ascii="Times New Roman" w:hAnsi="Times New Roman" w:cs="Times New Roman"/>
          <w:sz w:val="24"/>
          <w:szCs w:val="24"/>
        </w:rPr>
        <w:t>a deep</w:t>
      </w:r>
      <w:r w:rsidRPr="00813016">
        <w:rPr>
          <w:rFonts w:ascii="Times New Roman" w:hAnsi="Times New Roman" w:cs="Times New Roman"/>
          <w:sz w:val="24"/>
          <w:szCs w:val="24"/>
        </w:rPr>
        <w:t xml:space="preserve"> </w:t>
      </w:r>
      <w:r w:rsidR="0075295A" w:rsidRPr="00813016">
        <w:rPr>
          <w:rFonts w:ascii="Times New Roman" w:hAnsi="Times New Roman" w:cs="Times New Roman"/>
          <w:sz w:val="24"/>
          <w:szCs w:val="24"/>
        </w:rPr>
        <w:t xml:space="preserve">self, </w:t>
      </w:r>
      <w:r w:rsidRPr="00813016">
        <w:rPr>
          <w:rFonts w:ascii="Times New Roman" w:hAnsi="Times New Roman" w:cs="Times New Roman"/>
          <w:sz w:val="24"/>
          <w:szCs w:val="24"/>
        </w:rPr>
        <w:t>complete with notions of the unconscious mind, which are in some appreciable sense independent of one’s conscious beliefs. But t</w:t>
      </w:r>
      <w:r w:rsidR="00394E17" w:rsidRPr="00813016">
        <w:rPr>
          <w:rFonts w:ascii="Times New Roman" w:hAnsi="Times New Roman" w:cs="Times New Roman"/>
          <w:sz w:val="24"/>
          <w:szCs w:val="24"/>
        </w:rPr>
        <w:t>h</w:t>
      </w:r>
      <w:r w:rsidRPr="00813016">
        <w:rPr>
          <w:rFonts w:ascii="Times New Roman" w:hAnsi="Times New Roman" w:cs="Times New Roman"/>
          <w:sz w:val="24"/>
          <w:szCs w:val="24"/>
        </w:rPr>
        <w:t>e fact that it appeals to unconscious beliefs</w:t>
      </w:r>
      <w:r w:rsidR="00394E17" w:rsidRPr="00813016">
        <w:rPr>
          <w:rFonts w:ascii="Times New Roman" w:hAnsi="Times New Roman" w:cs="Times New Roman"/>
          <w:sz w:val="24"/>
          <w:szCs w:val="24"/>
        </w:rPr>
        <w:t xml:space="preserve"> </w:t>
      </w:r>
      <w:r w:rsidR="0075295A" w:rsidRPr="00813016">
        <w:rPr>
          <w:rFonts w:ascii="Times New Roman" w:hAnsi="Times New Roman" w:cs="Times New Roman"/>
          <w:sz w:val="24"/>
          <w:szCs w:val="24"/>
        </w:rPr>
        <w:t>mak</w:t>
      </w:r>
      <w:r w:rsidR="00394E17" w:rsidRPr="00813016">
        <w:rPr>
          <w:rFonts w:ascii="Times New Roman" w:hAnsi="Times New Roman" w:cs="Times New Roman"/>
          <w:sz w:val="24"/>
          <w:szCs w:val="24"/>
        </w:rPr>
        <w:t>es</w:t>
      </w:r>
      <w:r w:rsidR="0075295A" w:rsidRPr="00813016">
        <w:rPr>
          <w:rFonts w:ascii="Times New Roman" w:hAnsi="Times New Roman" w:cs="Times New Roman"/>
          <w:sz w:val="24"/>
          <w:szCs w:val="24"/>
        </w:rPr>
        <w:t xml:space="preserve"> it a rationally untenable argumentative strategy</w:t>
      </w:r>
      <w:r w:rsidR="00394E17" w:rsidRPr="00813016">
        <w:rPr>
          <w:rFonts w:ascii="Times New Roman" w:hAnsi="Times New Roman" w:cs="Times New Roman"/>
          <w:sz w:val="24"/>
          <w:szCs w:val="24"/>
        </w:rPr>
        <w:t>, as it implies a divided self</w:t>
      </w:r>
      <w:r w:rsidRPr="00813016">
        <w:rPr>
          <w:rFonts w:ascii="Times New Roman" w:hAnsi="Times New Roman" w:cs="Times New Roman"/>
          <w:sz w:val="24"/>
          <w:szCs w:val="24"/>
        </w:rPr>
        <w:t>. It follows that, from this point of view,</w:t>
      </w:r>
      <w:r w:rsidR="00394E17" w:rsidRPr="00813016">
        <w:rPr>
          <w:rFonts w:ascii="Times New Roman" w:hAnsi="Times New Roman" w:cs="Times New Roman"/>
          <w:sz w:val="24"/>
          <w:szCs w:val="24"/>
        </w:rPr>
        <w:t xml:space="preserve"> solipsism is false</w:t>
      </w:r>
      <w:r w:rsidR="0075295A" w:rsidRPr="00813016">
        <w:rPr>
          <w:rFonts w:ascii="Times New Roman" w:hAnsi="Times New Roman" w:cs="Times New Roman"/>
          <w:sz w:val="24"/>
          <w:szCs w:val="24"/>
        </w:rPr>
        <w:t>.</w:t>
      </w:r>
      <w:r w:rsidR="00394E17" w:rsidRPr="00813016">
        <w:rPr>
          <w:rFonts w:ascii="Times New Roman" w:hAnsi="Times New Roman" w:cs="Times New Roman"/>
          <w:sz w:val="24"/>
          <w:szCs w:val="24"/>
        </w:rPr>
        <w:t xml:space="preserve"> For solipsism holds that there is at least and at most one person who exists</w:t>
      </w:r>
      <w:r w:rsidRPr="00813016">
        <w:rPr>
          <w:rFonts w:ascii="Times New Roman" w:hAnsi="Times New Roman" w:cs="Times New Roman"/>
          <w:sz w:val="24"/>
          <w:szCs w:val="24"/>
        </w:rPr>
        <w:t>;</w:t>
      </w:r>
      <w:r w:rsidR="00394E17" w:rsidRPr="00813016">
        <w:rPr>
          <w:rFonts w:ascii="Times New Roman" w:hAnsi="Times New Roman" w:cs="Times New Roman"/>
          <w:sz w:val="24"/>
          <w:szCs w:val="24"/>
        </w:rPr>
        <w:t xml:space="preserve"> and if there is a divided self, then there is </w:t>
      </w:r>
      <w:r w:rsidR="00394E17" w:rsidRPr="00813016">
        <w:rPr>
          <w:rFonts w:ascii="Times New Roman" w:hAnsi="Times New Roman" w:cs="Times New Roman"/>
          <w:i/>
          <w:sz w:val="24"/>
          <w:szCs w:val="24"/>
        </w:rPr>
        <w:t>less than</w:t>
      </w:r>
      <w:r w:rsidR="00394E17" w:rsidRPr="00813016">
        <w:rPr>
          <w:rFonts w:ascii="Times New Roman" w:hAnsi="Times New Roman" w:cs="Times New Roman"/>
          <w:sz w:val="24"/>
          <w:szCs w:val="24"/>
        </w:rPr>
        <w:t xml:space="preserve"> one person.</w:t>
      </w:r>
      <w:r w:rsidRPr="00813016">
        <w:rPr>
          <w:rFonts w:ascii="Times New Roman" w:hAnsi="Times New Roman" w:cs="Times New Roman"/>
          <w:sz w:val="24"/>
          <w:szCs w:val="24"/>
        </w:rPr>
        <w:t xml:space="preserve"> </w:t>
      </w:r>
      <w:r w:rsidR="0075295A" w:rsidRPr="00813016">
        <w:rPr>
          <w:rFonts w:ascii="Times New Roman" w:hAnsi="Times New Roman" w:cs="Times New Roman"/>
          <w:sz w:val="24"/>
          <w:szCs w:val="24"/>
        </w:rPr>
        <w:t>Hence the aspiring solipsist needs to make use of</w:t>
      </w:r>
      <w:r w:rsidRPr="00813016">
        <w:rPr>
          <w:rFonts w:ascii="Times New Roman" w:hAnsi="Times New Roman" w:cs="Times New Roman"/>
          <w:sz w:val="24"/>
          <w:szCs w:val="24"/>
        </w:rPr>
        <w:t xml:space="preserve"> </w:t>
      </w:r>
      <w:r w:rsidRPr="00813016">
        <w:rPr>
          <w:rFonts w:ascii="Times New Roman" w:hAnsi="Times New Roman" w:cs="Times New Roman"/>
          <w:i/>
          <w:sz w:val="24"/>
          <w:szCs w:val="24"/>
        </w:rPr>
        <w:t>de dicto</w:t>
      </w:r>
      <w:r w:rsidRPr="00813016">
        <w:rPr>
          <w:rFonts w:ascii="Times New Roman" w:hAnsi="Times New Roman" w:cs="Times New Roman"/>
          <w:sz w:val="24"/>
          <w:szCs w:val="24"/>
        </w:rPr>
        <w:t xml:space="preserve"> </w:t>
      </w:r>
      <w:r w:rsidR="0075295A" w:rsidRPr="00813016">
        <w:rPr>
          <w:rFonts w:ascii="Times New Roman" w:hAnsi="Times New Roman" w:cs="Times New Roman"/>
          <w:sz w:val="24"/>
          <w:szCs w:val="24"/>
        </w:rPr>
        <w:t>self-reference</w:t>
      </w:r>
      <w:r w:rsidRPr="00813016">
        <w:rPr>
          <w:rFonts w:ascii="Times New Roman" w:hAnsi="Times New Roman" w:cs="Times New Roman"/>
          <w:sz w:val="24"/>
          <w:szCs w:val="24"/>
        </w:rPr>
        <w:t>.</w:t>
      </w:r>
    </w:p>
    <w:p w14:paraId="5E784D21" w14:textId="4071DC03" w:rsidR="00813016" w:rsidRPr="00813016" w:rsidRDefault="00813016" w:rsidP="00394E17">
      <w:pPr>
        <w:pStyle w:val="NoSpacing"/>
        <w:ind w:firstLine="720"/>
        <w:jc w:val="both"/>
        <w:rPr>
          <w:rFonts w:ascii="Times New Roman" w:hAnsi="Times New Roman" w:cs="Times New Roman"/>
          <w:sz w:val="24"/>
          <w:szCs w:val="24"/>
        </w:rPr>
      </w:pPr>
      <w:r w:rsidRPr="00813016">
        <w:rPr>
          <w:rFonts w:ascii="Times New Roman" w:hAnsi="Times New Roman" w:cs="Times New Roman"/>
          <w:sz w:val="24"/>
          <w:szCs w:val="24"/>
        </w:rPr>
        <w:t>There is a distinction between two kinds of solipsism: the solipsism of the present moment and the solipsism of the long-haul.</w:t>
      </w:r>
      <w:r w:rsidR="00171AA1" w:rsidRPr="002130D1">
        <w:rPr>
          <w:rStyle w:val="FootnoteReference"/>
          <w:rFonts w:ascii="Baskerville Old Face" w:hAnsi="Baskerville Old Face"/>
          <w:sz w:val="24"/>
          <w:szCs w:val="24"/>
        </w:rPr>
        <w:footnoteReference w:id="3"/>
      </w:r>
      <w:r w:rsidRPr="00813016">
        <w:rPr>
          <w:rFonts w:ascii="Times New Roman" w:hAnsi="Times New Roman" w:cs="Times New Roman"/>
          <w:sz w:val="24"/>
          <w:szCs w:val="24"/>
        </w:rPr>
        <w:t xml:space="preserve"> </w:t>
      </w:r>
      <w:r w:rsidR="009508D0" w:rsidRPr="00813016">
        <w:rPr>
          <w:rFonts w:ascii="Times New Roman" w:hAnsi="Times New Roman" w:cs="Times New Roman"/>
          <w:sz w:val="24"/>
          <w:szCs w:val="24"/>
        </w:rPr>
        <w:t xml:space="preserve">However, </w:t>
      </w:r>
      <w:r w:rsidR="0075295A" w:rsidRPr="00813016">
        <w:rPr>
          <w:rFonts w:ascii="Times New Roman" w:hAnsi="Times New Roman" w:cs="Times New Roman"/>
          <w:sz w:val="24"/>
          <w:szCs w:val="24"/>
        </w:rPr>
        <w:t xml:space="preserve">mediated self-reference demands reference to a knowing self that is </w:t>
      </w:r>
      <w:r w:rsidR="007B6259">
        <w:rPr>
          <w:rFonts w:ascii="Times New Roman" w:hAnsi="Times New Roman" w:cs="Times New Roman"/>
          <w:sz w:val="24"/>
          <w:szCs w:val="24"/>
        </w:rPr>
        <w:t>exhausted by</w:t>
      </w:r>
      <w:r w:rsidR="0075295A" w:rsidRPr="00813016">
        <w:rPr>
          <w:rFonts w:ascii="Times New Roman" w:hAnsi="Times New Roman" w:cs="Times New Roman"/>
          <w:sz w:val="24"/>
          <w:szCs w:val="24"/>
        </w:rPr>
        <w:t xml:space="preserve"> the present moment. </w:t>
      </w:r>
      <w:r w:rsidRPr="00813016">
        <w:rPr>
          <w:rFonts w:ascii="Times New Roman" w:hAnsi="Times New Roman" w:cs="Times New Roman"/>
          <w:sz w:val="24"/>
          <w:szCs w:val="24"/>
        </w:rPr>
        <w:t>For one may only</w:t>
      </w:r>
      <w:r w:rsidR="007B6259">
        <w:rPr>
          <w:rFonts w:ascii="Times New Roman" w:hAnsi="Times New Roman" w:cs="Times New Roman"/>
          <w:sz w:val="24"/>
          <w:szCs w:val="24"/>
        </w:rPr>
        <w:t xml:space="preserve"> </w:t>
      </w:r>
      <w:r w:rsidR="007B6259" w:rsidRPr="007B6259">
        <w:rPr>
          <w:rFonts w:ascii="Times New Roman" w:hAnsi="Times New Roman" w:cs="Times New Roman"/>
          <w:i/>
          <w:sz w:val="24"/>
          <w:szCs w:val="24"/>
        </w:rPr>
        <w:t>de dicto</w:t>
      </w:r>
      <w:r w:rsidRPr="00813016">
        <w:rPr>
          <w:rFonts w:ascii="Times New Roman" w:hAnsi="Times New Roman" w:cs="Times New Roman"/>
          <w:sz w:val="24"/>
          <w:szCs w:val="24"/>
        </w:rPr>
        <w:t xml:space="preserve"> refer to oneself in the long-haul </w:t>
      </w:r>
      <w:r w:rsidR="007B6259">
        <w:rPr>
          <w:rFonts w:ascii="Times New Roman" w:hAnsi="Times New Roman" w:cs="Times New Roman"/>
          <w:sz w:val="24"/>
          <w:szCs w:val="24"/>
        </w:rPr>
        <w:t xml:space="preserve">only on the assumption that their </w:t>
      </w:r>
      <w:r w:rsidRPr="00813016">
        <w:rPr>
          <w:rFonts w:ascii="Times New Roman" w:hAnsi="Times New Roman" w:cs="Times New Roman"/>
          <w:sz w:val="24"/>
          <w:szCs w:val="24"/>
        </w:rPr>
        <w:t xml:space="preserve">beliefs </w:t>
      </w:r>
      <w:r w:rsidR="007B6259">
        <w:rPr>
          <w:rFonts w:ascii="Times New Roman" w:hAnsi="Times New Roman" w:cs="Times New Roman"/>
          <w:sz w:val="24"/>
          <w:szCs w:val="24"/>
        </w:rPr>
        <w:t>never change</w:t>
      </w:r>
      <w:r w:rsidRPr="00813016">
        <w:rPr>
          <w:rFonts w:ascii="Times New Roman" w:hAnsi="Times New Roman" w:cs="Times New Roman"/>
          <w:sz w:val="24"/>
          <w:szCs w:val="24"/>
        </w:rPr>
        <w:t>.</w:t>
      </w:r>
      <w:r w:rsidR="007B6259">
        <w:rPr>
          <w:rFonts w:ascii="Times New Roman" w:hAnsi="Times New Roman" w:cs="Times New Roman"/>
          <w:sz w:val="24"/>
          <w:szCs w:val="24"/>
        </w:rPr>
        <w:t xml:space="preserve"> Yet it is irrational to believe that one’s beliefs do not change in the long-haul. It is only mooted when one considers oneself in the present moment.</w:t>
      </w:r>
    </w:p>
    <w:p w14:paraId="4833CBB8" w14:textId="27FF584E" w:rsidR="00CF33CE" w:rsidRDefault="00CF33CE" w:rsidP="0075295A">
      <w:pPr>
        <w:pStyle w:val="NoSpacing"/>
        <w:ind w:firstLine="720"/>
        <w:jc w:val="both"/>
        <w:rPr>
          <w:rFonts w:ascii="Times New Roman" w:hAnsi="Times New Roman" w:cs="Times New Roman"/>
          <w:sz w:val="24"/>
          <w:szCs w:val="24"/>
        </w:rPr>
      </w:pPr>
      <w:r w:rsidRPr="00CF33CE">
        <w:rPr>
          <w:rFonts w:ascii="Times New Roman" w:hAnsi="Times New Roman" w:cs="Times New Roman"/>
          <w:i/>
          <w:sz w:val="24"/>
          <w:szCs w:val="24"/>
        </w:rPr>
        <w:t>De dicto</w:t>
      </w:r>
      <w:r w:rsidR="0075295A" w:rsidRPr="00CF33CE">
        <w:rPr>
          <w:rFonts w:ascii="Times New Roman" w:hAnsi="Times New Roman" w:cs="Times New Roman"/>
          <w:sz w:val="24"/>
          <w:szCs w:val="24"/>
        </w:rPr>
        <w:t xml:space="preserve"> self-reference</w:t>
      </w:r>
      <w:r w:rsidR="0075295A" w:rsidRPr="00813016">
        <w:rPr>
          <w:rFonts w:ascii="Times New Roman" w:hAnsi="Times New Roman" w:cs="Times New Roman"/>
          <w:sz w:val="24"/>
          <w:szCs w:val="24"/>
        </w:rPr>
        <w:t xml:space="preserve"> is reference to oneself under the guise of a proposition</w:t>
      </w:r>
      <w:r w:rsidR="00404E12">
        <w:rPr>
          <w:rFonts w:ascii="Times New Roman" w:hAnsi="Times New Roman" w:cs="Times New Roman"/>
          <w:sz w:val="24"/>
          <w:szCs w:val="24"/>
        </w:rPr>
        <w:t xml:space="preserve">. That is to say, when speaking of any proposition prefixed by an attitude – e.g., “I think there are rocks on Mars” -- </w:t>
      </w:r>
      <w:r w:rsidR="0075295A" w:rsidRPr="00813016">
        <w:rPr>
          <w:rFonts w:ascii="Times New Roman" w:hAnsi="Times New Roman" w:cs="Times New Roman"/>
          <w:sz w:val="24"/>
          <w:szCs w:val="24"/>
        </w:rPr>
        <w:t>both subject and the bearer of the predicate denote the knowing self</w:t>
      </w:r>
      <w:r w:rsidR="00404E12">
        <w:rPr>
          <w:rFonts w:ascii="Times New Roman" w:hAnsi="Times New Roman" w:cs="Times New Roman"/>
          <w:sz w:val="24"/>
          <w:szCs w:val="24"/>
        </w:rPr>
        <w:t>; it’s just that the predicate, ‘</w:t>
      </w:r>
      <w:r w:rsidR="009A29D3">
        <w:rPr>
          <w:rFonts w:ascii="Times New Roman" w:hAnsi="Times New Roman" w:cs="Times New Roman"/>
          <w:sz w:val="24"/>
          <w:szCs w:val="24"/>
        </w:rPr>
        <w:t xml:space="preserve">rocks on </w:t>
      </w:r>
      <w:r w:rsidR="00404E12">
        <w:rPr>
          <w:rFonts w:ascii="Times New Roman" w:hAnsi="Times New Roman" w:cs="Times New Roman"/>
          <w:sz w:val="24"/>
          <w:szCs w:val="24"/>
        </w:rPr>
        <w:t xml:space="preserve">Mars,’ is a more elliptical </w:t>
      </w:r>
      <w:r w:rsidR="009A29D3">
        <w:rPr>
          <w:rFonts w:ascii="Times New Roman" w:hAnsi="Times New Roman" w:cs="Times New Roman"/>
          <w:sz w:val="24"/>
          <w:szCs w:val="24"/>
        </w:rPr>
        <w:t>way of ultimately referring to themselves</w:t>
      </w:r>
      <w:r w:rsidR="0075295A" w:rsidRPr="00813016">
        <w:rPr>
          <w:rFonts w:ascii="Times New Roman" w:hAnsi="Times New Roman" w:cs="Times New Roman"/>
          <w:sz w:val="24"/>
          <w:szCs w:val="24"/>
        </w:rPr>
        <w:t>.</w:t>
      </w:r>
      <w:r w:rsidR="009A29D3">
        <w:rPr>
          <w:rFonts w:ascii="Times New Roman" w:hAnsi="Times New Roman" w:cs="Times New Roman"/>
          <w:sz w:val="24"/>
          <w:szCs w:val="24"/>
        </w:rPr>
        <w:t xml:space="preserve"> (Lest we forget that the solipsist is an oddball.)</w:t>
      </w:r>
      <w:r w:rsidR="0075295A" w:rsidRPr="00813016">
        <w:rPr>
          <w:rFonts w:ascii="Times New Roman" w:hAnsi="Times New Roman" w:cs="Times New Roman"/>
          <w:sz w:val="24"/>
          <w:szCs w:val="24"/>
        </w:rPr>
        <w:t xml:space="preserve"> </w:t>
      </w:r>
      <w:r w:rsidR="00404E12">
        <w:rPr>
          <w:rFonts w:ascii="Times New Roman" w:hAnsi="Times New Roman" w:cs="Times New Roman"/>
          <w:sz w:val="24"/>
          <w:szCs w:val="24"/>
        </w:rPr>
        <w:t xml:space="preserve">Yet </w:t>
      </w:r>
      <w:r w:rsidR="00404E12">
        <w:rPr>
          <w:rFonts w:ascii="Times New Roman" w:hAnsi="Times New Roman" w:cs="Times New Roman"/>
          <w:i/>
          <w:sz w:val="24"/>
          <w:szCs w:val="24"/>
        </w:rPr>
        <w:t>d</w:t>
      </w:r>
      <w:r w:rsidR="007B6259" w:rsidRPr="00CF33CE">
        <w:rPr>
          <w:rFonts w:ascii="Times New Roman" w:hAnsi="Times New Roman" w:cs="Times New Roman"/>
          <w:i/>
          <w:sz w:val="24"/>
          <w:szCs w:val="24"/>
        </w:rPr>
        <w:t>e dicto</w:t>
      </w:r>
      <w:r w:rsidR="0075295A" w:rsidRPr="00813016">
        <w:rPr>
          <w:rFonts w:ascii="Times New Roman" w:hAnsi="Times New Roman" w:cs="Times New Roman"/>
          <w:sz w:val="24"/>
          <w:szCs w:val="24"/>
        </w:rPr>
        <w:t xml:space="preserve"> </w:t>
      </w:r>
      <w:r>
        <w:rPr>
          <w:rFonts w:ascii="Times New Roman" w:hAnsi="Times New Roman" w:cs="Times New Roman"/>
          <w:sz w:val="24"/>
          <w:szCs w:val="24"/>
        </w:rPr>
        <w:t>self-</w:t>
      </w:r>
      <w:r w:rsidR="007B6259">
        <w:rPr>
          <w:rFonts w:ascii="Times New Roman" w:hAnsi="Times New Roman" w:cs="Times New Roman"/>
          <w:sz w:val="24"/>
          <w:szCs w:val="24"/>
        </w:rPr>
        <w:t>reference</w:t>
      </w:r>
      <w:r w:rsidR="0075295A" w:rsidRPr="00813016">
        <w:rPr>
          <w:rFonts w:ascii="Times New Roman" w:hAnsi="Times New Roman" w:cs="Times New Roman"/>
          <w:sz w:val="24"/>
          <w:szCs w:val="24"/>
        </w:rPr>
        <w:t xml:space="preserve"> </w:t>
      </w:r>
      <w:r w:rsidR="007B6259">
        <w:rPr>
          <w:rFonts w:ascii="Times New Roman" w:hAnsi="Times New Roman" w:cs="Times New Roman"/>
          <w:sz w:val="24"/>
          <w:szCs w:val="24"/>
        </w:rPr>
        <w:t>attribute</w:t>
      </w:r>
      <w:r>
        <w:rPr>
          <w:rFonts w:ascii="Times New Roman" w:hAnsi="Times New Roman" w:cs="Times New Roman"/>
          <w:sz w:val="24"/>
          <w:szCs w:val="24"/>
        </w:rPr>
        <w:t>s an</w:t>
      </w:r>
      <w:r w:rsidR="007B6259">
        <w:rPr>
          <w:rFonts w:ascii="Times New Roman" w:hAnsi="Times New Roman" w:cs="Times New Roman"/>
          <w:sz w:val="24"/>
          <w:szCs w:val="24"/>
        </w:rPr>
        <w:t xml:space="preserve"> intension</w:t>
      </w:r>
      <w:r>
        <w:rPr>
          <w:rFonts w:ascii="Times New Roman" w:hAnsi="Times New Roman" w:cs="Times New Roman"/>
          <w:sz w:val="24"/>
          <w:szCs w:val="24"/>
        </w:rPr>
        <w:t xml:space="preserve"> that</w:t>
      </w:r>
      <w:r w:rsidR="007B6259">
        <w:rPr>
          <w:rFonts w:ascii="Times New Roman" w:hAnsi="Times New Roman" w:cs="Times New Roman"/>
          <w:sz w:val="24"/>
          <w:szCs w:val="24"/>
        </w:rPr>
        <w:t xml:space="preserve"> relates</w:t>
      </w:r>
      <w:r w:rsidR="0075295A" w:rsidRPr="00813016">
        <w:rPr>
          <w:rFonts w:ascii="Times New Roman" w:hAnsi="Times New Roman" w:cs="Times New Roman"/>
          <w:sz w:val="24"/>
          <w:szCs w:val="24"/>
        </w:rPr>
        <w:t xml:space="preserve"> </w:t>
      </w:r>
      <w:r w:rsidR="0075295A" w:rsidRPr="00813016">
        <w:rPr>
          <w:rFonts w:ascii="Times New Roman" w:hAnsi="Times New Roman" w:cs="Times New Roman"/>
          <w:sz w:val="24"/>
          <w:szCs w:val="24"/>
        </w:rPr>
        <w:lastRenderedPageBreak/>
        <w:t xml:space="preserve">the </w:t>
      </w:r>
      <w:r w:rsidR="007B6259">
        <w:rPr>
          <w:rFonts w:ascii="Times New Roman" w:hAnsi="Times New Roman" w:cs="Times New Roman"/>
          <w:sz w:val="24"/>
          <w:szCs w:val="24"/>
        </w:rPr>
        <w:t xml:space="preserve">knowing </w:t>
      </w:r>
      <w:r w:rsidR="0075295A" w:rsidRPr="00813016">
        <w:rPr>
          <w:rFonts w:ascii="Times New Roman" w:hAnsi="Times New Roman" w:cs="Times New Roman"/>
          <w:sz w:val="24"/>
          <w:szCs w:val="24"/>
        </w:rPr>
        <w:t>subject and bearer of the predicate</w:t>
      </w:r>
      <w:r w:rsidR="007B6259">
        <w:rPr>
          <w:rFonts w:ascii="Times New Roman" w:hAnsi="Times New Roman" w:cs="Times New Roman"/>
          <w:sz w:val="24"/>
          <w:szCs w:val="24"/>
        </w:rPr>
        <w:t>, such that the two are identical</w:t>
      </w:r>
      <w:r>
        <w:rPr>
          <w:rFonts w:ascii="Times New Roman" w:hAnsi="Times New Roman" w:cs="Times New Roman"/>
          <w:sz w:val="24"/>
          <w:szCs w:val="24"/>
        </w:rPr>
        <w:t xml:space="preserve"> for the moment, but not necessarily </w:t>
      </w:r>
      <w:r w:rsidR="00404E12">
        <w:rPr>
          <w:rFonts w:ascii="Times New Roman" w:hAnsi="Times New Roman" w:cs="Times New Roman"/>
          <w:sz w:val="24"/>
          <w:szCs w:val="24"/>
        </w:rPr>
        <w:t xml:space="preserve">or </w:t>
      </w:r>
      <w:r>
        <w:rPr>
          <w:rFonts w:ascii="Times New Roman" w:hAnsi="Times New Roman" w:cs="Times New Roman"/>
          <w:sz w:val="24"/>
          <w:szCs w:val="24"/>
        </w:rPr>
        <w:t>always</w:t>
      </w:r>
      <w:r w:rsidR="00404E12">
        <w:rPr>
          <w:rFonts w:ascii="Times New Roman" w:hAnsi="Times New Roman" w:cs="Times New Roman"/>
          <w:sz w:val="24"/>
          <w:szCs w:val="24"/>
        </w:rPr>
        <w:t>; the solipsist does not need to think that the description of Mars describes themselves, though both involve self-reference in one fashion or another</w:t>
      </w:r>
      <w:r>
        <w:rPr>
          <w:rFonts w:ascii="Times New Roman" w:hAnsi="Times New Roman" w:cs="Times New Roman"/>
          <w:sz w:val="24"/>
          <w:szCs w:val="24"/>
        </w:rPr>
        <w:t>. In this respect</w:t>
      </w:r>
      <w:r w:rsidR="00404E12">
        <w:rPr>
          <w:rFonts w:ascii="Times New Roman" w:hAnsi="Times New Roman" w:cs="Times New Roman"/>
          <w:sz w:val="24"/>
          <w:szCs w:val="24"/>
        </w:rPr>
        <w:t xml:space="preserve">, </w:t>
      </w:r>
      <w:r w:rsidR="00404E12" w:rsidRPr="00404E12">
        <w:rPr>
          <w:rFonts w:ascii="Times New Roman" w:hAnsi="Times New Roman" w:cs="Times New Roman"/>
          <w:i/>
          <w:sz w:val="24"/>
          <w:szCs w:val="24"/>
        </w:rPr>
        <w:t>de dicto</w:t>
      </w:r>
      <w:r w:rsidR="00404E12">
        <w:rPr>
          <w:rFonts w:ascii="Times New Roman" w:hAnsi="Times New Roman" w:cs="Times New Roman"/>
          <w:sz w:val="24"/>
          <w:szCs w:val="24"/>
        </w:rPr>
        <w:t xml:space="preserve"> self-reference</w:t>
      </w:r>
      <w:r>
        <w:rPr>
          <w:rFonts w:ascii="Times New Roman" w:hAnsi="Times New Roman" w:cs="Times New Roman"/>
          <w:sz w:val="24"/>
          <w:szCs w:val="24"/>
        </w:rPr>
        <w:t xml:space="preserve"> it is unlike </w:t>
      </w:r>
      <w:r w:rsidRPr="00171AA1">
        <w:rPr>
          <w:rFonts w:ascii="Times New Roman" w:hAnsi="Times New Roman" w:cs="Times New Roman"/>
          <w:i/>
          <w:sz w:val="24"/>
          <w:szCs w:val="24"/>
        </w:rPr>
        <w:t>de re</w:t>
      </w:r>
      <w:r>
        <w:rPr>
          <w:rFonts w:ascii="Times New Roman" w:hAnsi="Times New Roman" w:cs="Times New Roman"/>
          <w:sz w:val="24"/>
          <w:szCs w:val="24"/>
        </w:rPr>
        <w:t xml:space="preserve"> self-reference, which has no need for the attribution of identity under a guise.</w:t>
      </w:r>
    </w:p>
    <w:p w14:paraId="5E44A944" w14:textId="70BFEC3E" w:rsidR="0075295A" w:rsidRDefault="00CF33CE" w:rsidP="0021023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So long as a </w:t>
      </w:r>
      <w:r w:rsidR="0075295A" w:rsidRPr="00813016">
        <w:rPr>
          <w:rFonts w:ascii="Times New Roman" w:hAnsi="Times New Roman" w:cs="Times New Roman"/>
          <w:sz w:val="24"/>
          <w:szCs w:val="24"/>
        </w:rPr>
        <w:t xml:space="preserve">denoted subject and the denoted bearer of the predicate </w:t>
      </w:r>
      <w:r>
        <w:rPr>
          <w:rFonts w:ascii="Times New Roman" w:hAnsi="Times New Roman" w:cs="Times New Roman"/>
          <w:sz w:val="24"/>
          <w:szCs w:val="24"/>
        </w:rPr>
        <w:t>are identical under a guise for the</w:t>
      </w:r>
      <w:r w:rsidR="00404E12">
        <w:rPr>
          <w:rFonts w:ascii="Times New Roman" w:hAnsi="Times New Roman" w:cs="Times New Roman"/>
          <w:sz w:val="24"/>
          <w:szCs w:val="24"/>
        </w:rPr>
        <w:t xml:space="preserve"> present</w:t>
      </w:r>
      <w:r>
        <w:rPr>
          <w:rFonts w:ascii="Times New Roman" w:hAnsi="Times New Roman" w:cs="Times New Roman"/>
          <w:sz w:val="24"/>
          <w:szCs w:val="24"/>
        </w:rPr>
        <w:t xml:space="preserve"> moment, they </w:t>
      </w:r>
      <w:r w:rsidR="0075295A" w:rsidRPr="00813016">
        <w:rPr>
          <w:rFonts w:ascii="Times New Roman" w:hAnsi="Times New Roman" w:cs="Times New Roman"/>
          <w:sz w:val="24"/>
          <w:szCs w:val="24"/>
        </w:rPr>
        <w:t>must also be at least possibly un</w:t>
      </w:r>
      <w:r>
        <w:rPr>
          <w:rFonts w:ascii="Times New Roman" w:hAnsi="Times New Roman" w:cs="Times New Roman"/>
          <w:sz w:val="24"/>
          <w:szCs w:val="24"/>
        </w:rPr>
        <w:t>identical to</w:t>
      </w:r>
      <w:r w:rsidR="0075295A" w:rsidRPr="00813016">
        <w:rPr>
          <w:rFonts w:ascii="Times New Roman" w:hAnsi="Times New Roman" w:cs="Times New Roman"/>
          <w:sz w:val="24"/>
          <w:szCs w:val="24"/>
        </w:rPr>
        <w:t xml:space="preserve"> each other</w:t>
      </w:r>
      <w:r>
        <w:rPr>
          <w:rFonts w:ascii="Times New Roman" w:hAnsi="Times New Roman" w:cs="Times New Roman"/>
          <w:sz w:val="24"/>
          <w:szCs w:val="24"/>
        </w:rPr>
        <w:t xml:space="preserve"> on some other occasions</w:t>
      </w:r>
      <w:r w:rsidR="0075295A" w:rsidRPr="00813016">
        <w:rPr>
          <w:rFonts w:ascii="Times New Roman" w:hAnsi="Times New Roman" w:cs="Times New Roman"/>
          <w:sz w:val="24"/>
          <w:szCs w:val="24"/>
        </w:rPr>
        <w:t xml:space="preserve">. </w:t>
      </w:r>
      <w:r>
        <w:rPr>
          <w:rFonts w:ascii="Times New Roman" w:hAnsi="Times New Roman" w:cs="Times New Roman"/>
          <w:sz w:val="24"/>
          <w:szCs w:val="24"/>
        </w:rPr>
        <w:t>After all, i</w:t>
      </w:r>
      <w:r w:rsidR="0075295A" w:rsidRPr="00813016">
        <w:rPr>
          <w:rFonts w:ascii="Times New Roman" w:hAnsi="Times New Roman" w:cs="Times New Roman"/>
          <w:sz w:val="24"/>
          <w:szCs w:val="24"/>
        </w:rPr>
        <w:t xml:space="preserve">f </w:t>
      </w:r>
      <w:r>
        <w:rPr>
          <w:rFonts w:ascii="Times New Roman" w:hAnsi="Times New Roman" w:cs="Times New Roman"/>
          <w:sz w:val="24"/>
          <w:szCs w:val="24"/>
        </w:rPr>
        <w:t>subject and predicate</w:t>
      </w:r>
      <w:r w:rsidR="0075295A" w:rsidRPr="00813016">
        <w:rPr>
          <w:rFonts w:ascii="Times New Roman" w:hAnsi="Times New Roman" w:cs="Times New Roman"/>
          <w:sz w:val="24"/>
          <w:szCs w:val="24"/>
        </w:rPr>
        <w:t xml:space="preserve"> were </w:t>
      </w:r>
      <w:r w:rsidR="00CC243D">
        <w:rPr>
          <w:rFonts w:ascii="Times New Roman" w:hAnsi="Times New Roman" w:cs="Times New Roman"/>
          <w:sz w:val="24"/>
          <w:szCs w:val="24"/>
        </w:rPr>
        <w:t xml:space="preserve">necessarily the same always, then it would be solipsism of the long-haul; but </w:t>
      </w:r>
      <w:r w:rsidR="00404E12">
        <w:rPr>
          <w:rFonts w:ascii="Times New Roman" w:hAnsi="Times New Roman" w:cs="Times New Roman"/>
          <w:sz w:val="24"/>
          <w:szCs w:val="24"/>
        </w:rPr>
        <w:t xml:space="preserve">we already saw that </w:t>
      </w:r>
      <w:r w:rsidR="00CC243D">
        <w:rPr>
          <w:rFonts w:ascii="Times New Roman" w:hAnsi="Times New Roman" w:cs="Times New Roman"/>
          <w:sz w:val="24"/>
          <w:szCs w:val="24"/>
        </w:rPr>
        <w:t>this is wrong.</w:t>
      </w:r>
      <w:r w:rsidR="00210235">
        <w:rPr>
          <w:rFonts w:ascii="Times New Roman" w:hAnsi="Times New Roman" w:cs="Times New Roman"/>
          <w:sz w:val="24"/>
          <w:szCs w:val="24"/>
        </w:rPr>
        <w:t xml:space="preserve"> </w:t>
      </w:r>
      <w:r w:rsidR="0075295A" w:rsidRPr="00813016">
        <w:rPr>
          <w:rFonts w:ascii="Times New Roman" w:hAnsi="Times New Roman" w:cs="Times New Roman"/>
          <w:sz w:val="24"/>
          <w:szCs w:val="24"/>
        </w:rPr>
        <w:t xml:space="preserve">Hence, </w:t>
      </w:r>
      <w:r w:rsidR="00CC243D" w:rsidRPr="00CC243D">
        <w:rPr>
          <w:rFonts w:ascii="Times New Roman" w:hAnsi="Times New Roman" w:cs="Times New Roman"/>
          <w:i/>
          <w:sz w:val="24"/>
          <w:szCs w:val="24"/>
        </w:rPr>
        <w:t>de dicto</w:t>
      </w:r>
      <w:r w:rsidR="0075295A" w:rsidRPr="00813016">
        <w:rPr>
          <w:rFonts w:ascii="Times New Roman" w:hAnsi="Times New Roman" w:cs="Times New Roman"/>
          <w:sz w:val="24"/>
          <w:szCs w:val="24"/>
        </w:rPr>
        <w:t xml:space="preserve"> self-referen</w:t>
      </w:r>
      <w:r w:rsidR="00CC243D">
        <w:rPr>
          <w:rFonts w:ascii="Times New Roman" w:hAnsi="Times New Roman" w:cs="Times New Roman"/>
          <w:sz w:val="24"/>
          <w:szCs w:val="24"/>
        </w:rPr>
        <w:t xml:space="preserve">ce </w:t>
      </w:r>
      <w:r w:rsidR="0075295A" w:rsidRPr="00813016">
        <w:rPr>
          <w:rFonts w:ascii="Times New Roman" w:hAnsi="Times New Roman" w:cs="Times New Roman"/>
          <w:sz w:val="24"/>
          <w:szCs w:val="24"/>
        </w:rPr>
        <w:t>implies (at best) a relationship of contingent identity between the subject and bearer of the predicate</w:t>
      </w:r>
      <w:r w:rsidR="00CC243D">
        <w:rPr>
          <w:rFonts w:ascii="Times New Roman" w:hAnsi="Times New Roman" w:cs="Times New Roman"/>
          <w:sz w:val="24"/>
          <w:szCs w:val="24"/>
        </w:rPr>
        <w:t xml:space="preserve">, </w:t>
      </w:r>
      <w:r w:rsidR="0075295A" w:rsidRPr="00813016">
        <w:rPr>
          <w:rFonts w:ascii="Times New Roman" w:hAnsi="Times New Roman" w:cs="Times New Roman"/>
          <w:sz w:val="24"/>
          <w:szCs w:val="24"/>
        </w:rPr>
        <w:t xml:space="preserve">and </w:t>
      </w:r>
      <w:r w:rsidR="00CC243D">
        <w:rPr>
          <w:rFonts w:ascii="Times New Roman" w:hAnsi="Times New Roman" w:cs="Times New Roman"/>
          <w:sz w:val="24"/>
          <w:szCs w:val="24"/>
        </w:rPr>
        <w:t>(</w:t>
      </w:r>
      <w:r w:rsidR="0075295A" w:rsidRPr="00813016">
        <w:rPr>
          <w:rFonts w:ascii="Times New Roman" w:hAnsi="Times New Roman" w:cs="Times New Roman"/>
          <w:sz w:val="24"/>
          <w:szCs w:val="24"/>
        </w:rPr>
        <w:t>at worst</w:t>
      </w:r>
      <w:r w:rsidR="00CC243D">
        <w:rPr>
          <w:rFonts w:ascii="Times New Roman" w:hAnsi="Times New Roman" w:cs="Times New Roman"/>
          <w:sz w:val="24"/>
          <w:szCs w:val="24"/>
        </w:rPr>
        <w:t xml:space="preserve">) </w:t>
      </w:r>
      <w:r w:rsidR="0075295A" w:rsidRPr="00813016">
        <w:rPr>
          <w:rFonts w:ascii="Times New Roman" w:hAnsi="Times New Roman" w:cs="Times New Roman"/>
          <w:sz w:val="24"/>
          <w:szCs w:val="24"/>
        </w:rPr>
        <w:t>no true identity at all.</w:t>
      </w:r>
      <w:r w:rsidR="00CC243D">
        <w:rPr>
          <w:rFonts w:ascii="Times New Roman" w:hAnsi="Times New Roman" w:cs="Times New Roman"/>
          <w:sz w:val="24"/>
          <w:szCs w:val="24"/>
        </w:rPr>
        <w:t xml:space="preserve"> But the solipsist is a metaphysician. So, the solipsist must be a believer in contingent identity</w:t>
      </w:r>
      <w:r w:rsidR="00A830AB">
        <w:rPr>
          <w:rFonts w:ascii="Times New Roman" w:hAnsi="Times New Roman" w:cs="Times New Roman"/>
          <w:sz w:val="24"/>
          <w:szCs w:val="24"/>
        </w:rPr>
        <w:t xml:space="preserve"> in some serious metaphysical sense</w:t>
      </w:r>
      <w:r w:rsidR="00210235">
        <w:rPr>
          <w:rFonts w:ascii="Times New Roman" w:hAnsi="Times New Roman" w:cs="Times New Roman"/>
          <w:sz w:val="24"/>
          <w:szCs w:val="24"/>
        </w:rPr>
        <w:t>, a sense that claims to be veridical</w:t>
      </w:r>
      <w:r w:rsidR="00CC243D">
        <w:rPr>
          <w:rFonts w:ascii="Times New Roman" w:hAnsi="Times New Roman" w:cs="Times New Roman"/>
          <w:sz w:val="24"/>
          <w:szCs w:val="24"/>
        </w:rPr>
        <w:t>.</w:t>
      </w:r>
    </w:p>
    <w:p w14:paraId="03493067" w14:textId="29D29A17" w:rsidR="00CA7AE5" w:rsidRDefault="00CA7AE5" w:rsidP="00CF33CE">
      <w:pPr>
        <w:pStyle w:val="NoSpacing"/>
        <w:ind w:firstLine="720"/>
        <w:jc w:val="both"/>
        <w:rPr>
          <w:rFonts w:ascii="Times New Roman" w:hAnsi="Times New Roman" w:cs="Times New Roman"/>
          <w:sz w:val="24"/>
          <w:szCs w:val="24"/>
        </w:rPr>
      </w:pPr>
    </w:p>
    <w:p w14:paraId="0F6E2074" w14:textId="2832606A" w:rsidR="00CA7AE5" w:rsidRPr="00CA7AE5" w:rsidRDefault="00CA7AE5" w:rsidP="00CA7AE5">
      <w:pPr>
        <w:pStyle w:val="NoSpacing"/>
        <w:ind w:firstLine="720"/>
        <w:jc w:val="center"/>
        <w:rPr>
          <w:rFonts w:ascii="Times New Roman" w:hAnsi="Times New Roman" w:cs="Times New Roman"/>
          <w:b/>
          <w:sz w:val="24"/>
          <w:szCs w:val="24"/>
        </w:rPr>
      </w:pPr>
      <w:r w:rsidRPr="00CA7AE5">
        <w:rPr>
          <w:rFonts w:ascii="Times New Roman" w:hAnsi="Times New Roman" w:cs="Times New Roman"/>
          <w:b/>
          <w:sz w:val="24"/>
          <w:szCs w:val="24"/>
        </w:rPr>
        <w:t xml:space="preserve">2. </w:t>
      </w:r>
      <w:r>
        <w:rPr>
          <w:rFonts w:ascii="Times New Roman" w:hAnsi="Times New Roman" w:cs="Times New Roman"/>
          <w:b/>
          <w:sz w:val="24"/>
          <w:szCs w:val="24"/>
        </w:rPr>
        <w:tab/>
      </w:r>
      <w:r w:rsidR="00154AF2">
        <w:rPr>
          <w:rFonts w:ascii="Times New Roman" w:hAnsi="Times New Roman" w:cs="Times New Roman"/>
          <w:b/>
          <w:sz w:val="24"/>
          <w:szCs w:val="24"/>
        </w:rPr>
        <w:t>Hardcore</w:t>
      </w:r>
      <w:r w:rsidR="00E71B2C">
        <w:rPr>
          <w:rFonts w:ascii="Times New Roman" w:hAnsi="Times New Roman" w:cs="Times New Roman"/>
          <w:b/>
          <w:sz w:val="24"/>
          <w:szCs w:val="24"/>
        </w:rPr>
        <w:t xml:space="preserve"> Actualis</w:t>
      </w:r>
      <w:r w:rsidR="00154AF2">
        <w:rPr>
          <w:rFonts w:ascii="Times New Roman" w:hAnsi="Times New Roman" w:cs="Times New Roman"/>
          <w:b/>
          <w:sz w:val="24"/>
          <w:szCs w:val="24"/>
        </w:rPr>
        <w:t>m</w:t>
      </w:r>
    </w:p>
    <w:p w14:paraId="718CED9E" w14:textId="77777777" w:rsidR="00A830AB" w:rsidRDefault="00A830AB" w:rsidP="00A830AB">
      <w:pPr>
        <w:pStyle w:val="NoSpacing"/>
        <w:jc w:val="both"/>
        <w:rPr>
          <w:rFonts w:ascii="Times New Roman" w:hAnsi="Times New Roman" w:cs="Times New Roman"/>
          <w:sz w:val="24"/>
          <w:szCs w:val="24"/>
        </w:rPr>
      </w:pPr>
    </w:p>
    <w:p w14:paraId="45A95FEF" w14:textId="54F9C2FE" w:rsidR="00CC243D" w:rsidRDefault="00CC243D" w:rsidP="00A830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Metaphysics is the study </w:t>
      </w:r>
      <w:r w:rsidR="00371D28">
        <w:rPr>
          <w:rFonts w:ascii="Times New Roman" w:hAnsi="Times New Roman" w:cs="Times New Roman"/>
          <w:sz w:val="24"/>
          <w:szCs w:val="24"/>
        </w:rPr>
        <w:t>the nature of</w:t>
      </w:r>
      <w:r>
        <w:rPr>
          <w:rFonts w:ascii="Times New Roman" w:hAnsi="Times New Roman" w:cs="Times New Roman"/>
          <w:sz w:val="24"/>
          <w:szCs w:val="24"/>
        </w:rPr>
        <w:t xml:space="preserve"> reality</w:t>
      </w:r>
      <w:r w:rsidR="00371D28">
        <w:rPr>
          <w:rFonts w:ascii="Times New Roman" w:hAnsi="Times New Roman" w:cs="Times New Roman"/>
          <w:sz w:val="24"/>
          <w:szCs w:val="24"/>
        </w:rPr>
        <w:t xml:space="preserve"> or existence</w:t>
      </w:r>
      <w:r>
        <w:rPr>
          <w:rFonts w:ascii="Times New Roman" w:hAnsi="Times New Roman" w:cs="Times New Roman"/>
          <w:sz w:val="24"/>
          <w:szCs w:val="24"/>
        </w:rPr>
        <w:t>, broadly speaking. There is no reason</w:t>
      </w:r>
      <w:r w:rsidR="00A830AB">
        <w:rPr>
          <w:rFonts w:ascii="Times New Roman" w:hAnsi="Times New Roman" w:cs="Times New Roman"/>
          <w:sz w:val="24"/>
          <w:szCs w:val="24"/>
        </w:rPr>
        <w:t xml:space="preserve"> whatsoever</w:t>
      </w:r>
      <w:r>
        <w:rPr>
          <w:rFonts w:ascii="Times New Roman" w:hAnsi="Times New Roman" w:cs="Times New Roman"/>
          <w:sz w:val="24"/>
          <w:szCs w:val="24"/>
        </w:rPr>
        <w:t xml:space="preserve"> to think that</w:t>
      </w:r>
      <w:r w:rsidR="00A830AB">
        <w:rPr>
          <w:rFonts w:ascii="Times New Roman" w:hAnsi="Times New Roman" w:cs="Times New Roman"/>
          <w:sz w:val="24"/>
          <w:szCs w:val="24"/>
        </w:rPr>
        <w:t xml:space="preserve"> metaphysics is properly done by</w:t>
      </w:r>
      <w:r>
        <w:rPr>
          <w:rFonts w:ascii="Times New Roman" w:hAnsi="Times New Roman" w:cs="Times New Roman"/>
          <w:sz w:val="24"/>
          <w:szCs w:val="24"/>
        </w:rPr>
        <w:t xml:space="preserve"> reasoning about possible worlds</w:t>
      </w:r>
      <w:r w:rsidR="00A830AB">
        <w:rPr>
          <w:rFonts w:ascii="Times New Roman" w:hAnsi="Times New Roman" w:cs="Times New Roman"/>
          <w:sz w:val="24"/>
          <w:szCs w:val="24"/>
        </w:rPr>
        <w:t xml:space="preserve"> </w:t>
      </w:r>
      <w:r w:rsidR="00A830AB" w:rsidRPr="00A830AB">
        <w:rPr>
          <w:rFonts w:ascii="Times New Roman" w:hAnsi="Times New Roman" w:cs="Times New Roman"/>
          <w:i/>
          <w:sz w:val="24"/>
          <w:szCs w:val="24"/>
        </w:rPr>
        <w:t>simpliciter</w:t>
      </w:r>
      <w:r w:rsidR="00371D28">
        <w:rPr>
          <w:rFonts w:ascii="Times New Roman" w:hAnsi="Times New Roman" w:cs="Times New Roman"/>
          <w:sz w:val="24"/>
          <w:szCs w:val="24"/>
        </w:rPr>
        <w:t xml:space="preserve">, </w:t>
      </w:r>
      <w:r w:rsidR="00A830AB">
        <w:rPr>
          <w:rFonts w:ascii="Times New Roman" w:hAnsi="Times New Roman" w:cs="Times New Roman"/>
          <w:sz w:val="24"/>
          <w:szCs w:val="24"/>
        </w:rPr>
        <w:t>since the point of metaphysics is to</w:t>
      </w:r>
      <w:r>
        <w:rPr>
          <w:rFonts w:ascii="Times New Roman" w:hAnsi="Times New Roman" w:cs="Times New Roman"/>
          <w:sz w:val="24"/>
          <w:szCs w:val="24"/>
        </w:rPr>
        <w:t xml:space="preserve"> examin</w:t>
      </w:r>
      <w:r w:rsidR="00A830AB">
        <w:rPr>
          <w:rFonts w:ascii="Times New Roman" w:hAnsi="Times New Roman" w:cs="Times New Roman"/>
          <w:sz w:val="24"/>
          <w:szCs w:val="24"/>
        </w:rPr>
        <w:t>e</w:t>
      </w:r>
      <w:r>
        <w:rPr>
          <w:rFonts w:ascii="Times New Roman" w:hAnsi="Times New Roman" w:cs="Times New Roman"/>
          <w:sz w:val="24"/>
          <w:szCs w:val="24"/>
        </w:rPr>
        <w:t xml:space="preserve"> the nature of reality. To study reality is to study actual worlds so far as they contrast with imaginary</w:t>
      </w:r>
      <w:r w:rsidR="008151DF">
        <w:rPr>
          <w:rFonts w:ascii="Times New Roman" w:hAnsi="Times New Roman" w:cs="Times New Roman"/>
          <w:sz w:val="24"/>
          <w:szCs w:val="24"/>
        </w:rPr>
        <w:t xml:space="preserve"> or counterfactual</w:t>
      </w:r>
      <w:r>
        <w:rPr>
          <w:rFonts w:ascii="Times New Roman" w:hAnsi="Times New Roman" w:cs="Times New Roman"/>
          <w:sz w:val="24"/>
          <w:szCs w:val="24"/>
        </w:rPr>
        <w:t xml:space="preserve"> ones.</w:t>
      </w:r>
    </w:p>
    <w:p w14:paraId="0B1E8666" w14:textId="33BDA0E7" w:rsidR="00CC243D" w:rsidRDefault="00A830AB" w:rsidP="00CC243D">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C</w:t>
      </w:r>
      <w:r w:rsidR="0075295A" w:rsidRPr="00CC243D">
        <w:rPr>
          <w:rFonts w:ascii="Times New Roman" w:hAnsi="Times New Roman" w:cs="Times New Roman"/>
          <w:sz w:val="24"/>
          <w:szCs w:val="24"/>
        </w:rPr>
        <w:t>ontingent identity</w:t>
      </w:r>
      <w:r>
        <w:rPr>
          <w:rFonts w:ascii="Times New Roman" w:hAnsi="Times New Roman" w:cs="Times New Roman"/>
          <w:sz w:val="24"/>
          <w:szCs w:val="24"/>
        </w:rPr>
        <w:t xml:space="preserve"> claims</w:t>
      </w:r>
      <w:r w:rsidR="0075295A" w:rsidRPr="00813016">
        <w:rPr>
          <w:rFonts w:ascii="Times New Roman" w:hAnsi="Times New Roman" w:cs="Times New Roman"/>
          <w:sz w:val="24"/>
          <w:szCs w:val="24"/>
        </w:rPr>
        <w:t xml:space="preserve"> </w:t>
      </w:r>
      <w:r>
        <w:rPr>
          <w:rFonts w:ascii="Times New Roman" w:hAnsi="Times New Roman" w:cs="Times New Roman"/>
          <w:sz w:val="24"/>
          <w:szCs w:val="24"/>
        </w:rPr>
        <w:t>are</w:t>
      </w:r>
      <w:r w:rsidR="0075295A" w:rsidRPr="00813016">
        <w:rPr>
          <w:rFonts w:ascii="Times New Roman" w:hAnsi="Times New Roman" w:cs="Times New Roman"/>
          <w:sz w:val="24"/>
          <w:szCs w:val="24"/>
        </w:rPr>
        <w:t xml:space="preserve"> concerned with modal expressions only insofar as they relate to facts about reality. When making claims about what is real, one is at least pretending to make claims about propositions that are true to at least some of the facts in some actual worlds and at some times</w:t>
      </w:r>
      <w:r w:rsidR="008151DF">
        <w:rPr>
          <w:rFonts w:ascii="Times New Roman" w:hAnsi="Times New Roman" w:cs="Times New Roman"/>
          <w:sz w:val="24"/>
          <w:szCs w:val="24"/>
        </w:rPr>
        <w:t>; and if one wishes to make metaphysical claims, they must be talking about some commonality between all actual worlds</w:t>
      </w:r>
      <w:r w:rsidR="001B7E22">
        <w:rPr>
          <w:rFonts w:ascii="Times New Roman" w:hAnsi="Times New Roman" w:cs="Times New Roman"/>
          <w:sz w:val="24"/>
          <w:szCs w:val="24"/>
        </w:rPr>
        <w:t>, i.e., a relation of causes and consequences</w:t>
      </w:r>
      <w:r w:rsidR="0075295A" w:rsidRPr="00813016">
        <w:rPr>
          <w:rFonts w:ascii="Times New Roman" w:hAnsi="Times New Roman" w:cs="Times New Roman"/>
          <w:sz w:val="24"/>
          <w:szCs w:val="24"/>
        </w:rPr>
        <w:t xml:space="preserve">. </w:t>
      </w:r>
      <w:r w:rsidR="008151DF">
        <w:rPr>
          <w:rFonts w:ascii="Times New Roman" w:hAnsi="Times New Roman" w:cs="Times New Roman"/>
          <w:sz w:val="24"/>
          <w:szCs w:val="24"/>
        </w:rPr>
        <w:t>In other words,</w:t>
      </w:r>
      <w:r w:rsidR="0075295A" w:rsidRPr="00813016">
        <w:rPr>
          <w:rFonts w:ascii="Times New Roman" w:hAnsi="Times New Roman" w:cs="Times New Roman"/>
          <w:sz w:val="24"/>
          <w:szCs w:val="24"/>
        </w:rPr>
        <w:t xml:space="preserve"> when I talk about features of reality as such, I have to be talking about what holds true across the set of all actual worlds (actual possibles)</w:t>
      </w:r>
      <w:r w:rsidR="008151DF">
        <w:rPr>
          <w:rFonts w:ascii="Times New Roman" w:hAnsi="Times New Roman" w:cs="Times New Roman"/>
          <w:sz w:val="24"/>
          <w:szCs w:val="24"/>
        </w:rPr>
        <w:t>. It is important, however, to not overshoot the mark and</w:t>
      </w:r>
      <w:r w:rsidR="0075295A" w:rsidRPr="00813016">
        <w:rPr>
          <w:rFonts w:ascii="Times New Roman" w:hAnsi="Times New Roman" w:cs="Times New Roman"/>
          <w:sz w:val="24"/>
          <w:szCs w:val="24"/>
        </w:rPr>
        <w:t xml:space="preserve"> </w:t>
      </w:r>
      <w:r w:rsidR="008151DF">
        <w:rPr>
          <w:rFonts w:ascii="Times New Roman" w:hAnsi="Times New Roman" w:cs="Times New Roman"/>
          <w:sz w:val="24"/>
          <w:szCs w:val="24"/>
        </w:rPr>
        <w:t xml:space="preserve">concern oneself only with </w:t>
      </w:r>
      <w:r>
        <w:rPr>
          <w:rFonts w:ascii="Times New Roman" w:hAnsi="Times New Roman" w:cs="Times New Roman"/>
          <w:sz w:val="24"/>
          <w:szCs w:val="24"/>
        </w:rPr>
        <w:t xml:space="preserve">all </w:t>
      </w:r>
      <w:r w:rsidR="0075295A" w:rsidRPr="00813016">
        <w:rPr>
          <w:rFonts w:ascii="Times New Roman" w:hAnsi="Times New Roman" w:cs="Times New Roman"/>
          <w:sz w:val="24"/>
          <w:szCs w:val="24"/>
        </w:rPr>
        <w:t xml:space="preserve">possible worlds </w:t>
      </w:r>
      <w:r w:rsidR="001B7E22">
        <w:rPr>
          <w:rFonts w:ascii="Times New Roman" w:hAnsi="Times New Roman" w:cs="Times New Roman"/>
          <w:sz w:val="24"/>
          <w:szCs w:val="24"/>
        </w:rPr>
        <w:t>(possible actuals)</w:t>
      </w:r>
      <w:r w:rsidR="008151DF">
        <w:rPr>
          <w:rFonts w:ascii="Times New Roman" w:hAnsi="Times New Roman" w:cs="Times New Roman"/>
          <w:sz w:val="24"/>
          <w:szCs w:val="24"/>
        </w:rPr>
        <w:t>,</w:t>
      </w:r>
      <w:r w:rsidR="0075295A" w:rsidRPr="00813016">
        <w:rPr>
          <w:rFonts w:ascii="Times New Roman" w:hAnsi="Times New Roman" w:cs="Times New Roman"/>
          <w:sz w:val="24"/>
          <w:szCs w:val="24"/>
        </w:rPr>
        <w:t xml:space="preserve"> </w:t>
      </w:r>
      <w:r w:rsidR="008151DF">
        <w:rPr>
          <w:rFonts w:ascii="Times New Roman" w:hAnsi="Times New Roman" w:cs="Times New Roman"/>
          <w:sz w:val="24"/>
          <w:szCs w:val="24"/>
        </w:rPr>
        <w:t>since</w:t>
      </w:r>
      <w:r w:rsidR="0075295A" w:rsidRPr="00813016">
        <w:rPr>
          <w:rFonts w:ascii="Times New Roman" w:hAnsi="Times New Roman" w:cs="Times New Roman"/>
          <w:sz w:val="24"/>
          <w:szCs w:val="24"/>
        </w:rPr>
        <w:t xml:space="preserve"> metaphysics is concern</w:t>
      </w:r>
      <w:r w:rsidR="008151DF">
        <w:rPr>
          <w:rFonts w:ascii="Times New Roman" w:hAnsi="Times New Roman" w:cs="Times New Roman"/>
          <w:sz w:val="24"/>
          <w:szCs w:val="24"/>
        </w:rPr>
        <w:t xml:space="preserve">ed </w:t>
      </w:r>
      <w:r w:rsidR="0075295A" w:rsidRPr="00813016">
        <w:rPr>
          <w:rFonts w:ascii="Times New Roman" w:hAnsi="Times New Roman" w:cs="Times New Roman"/>
          <w:sz w:val="24"/>
          <w:szCs w:val="24"/>
        </w:rPr>
        <w:t xml:space="preserve">only with the facts about what is really necessary: i.e., what is true to at least some of the facts in every </w:t>
      </w:r>
      <w:r w:rsidR="0075295A" w:rsidRPr="008151DF">
        <w:rPr>
          <w:rFonts w:ascii="Times New Roman" w:hAnsi="Times New Roman" w:cs="Times New Roman"/>
          <w:i/>
          <w:sz w:val="24"/>
          <w:szCs w:val="24"/>
        </w:rPr>
        <w:t>actually</w:t>
      </w:r>
      <w:r w:rsidR="0075295A" w:rsidRPr="00813016">
        <w:rPr>
          <w:rFonts w:ascii="Times New Roman" w:hAnsi="Times New Roman" w:cs="Times New Roman"/>
          <w:sz w:val="24"/>
          <w:szCs w:val="24"/>
        </w:rPr>
        <w:t xml:space="preserve"> possible world.</w:t>
      </w:r>
    </w:p>
    <w:p w14:paraId="1EC971CB" w14:textId="3DA424B1" w:rsidR="00371D28" w:rsidRDefault="00565FC7" w:rsidP="00CC243D">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When we talk about the</w:t>
      </w:r>
      <w:r w:rsidR="00371D28">
        <w:rPr>
          <w:rFonts w:ascii="Times New Roman" w:hAnsi="Times New Roman" w:cs="Times New Roman"/>
          <w:sz w:val="24"/>
          <w:szCs w:val="24"/>
        </w:rPr>
        <w:t xml:space="preserve"> plurality of ‘actual worlds’</w:t>
      </w:r>
      <w:r>
        <w:rPr>
          <w:rFonts w:ascii="Times New Roman" w:hAnsi="Times New Roman" w:cs="Times New Roman"/>
          <w:sz w:val="24"/>
          <w:szCs w:val="24"/>
        </w:rPr>
        <w:t xml:space="preserve">, it is </w:t>
      </w:r>
      <w:r w:rsidR="00C37570">
        <w:rPr>
          <w:rFonts w:ascii="Times New Roman" w:hAnsi="Times New Roman" w:cs="Times New Roman"/>
          <w:sz w:val="24"/>
          <w:szCs w:val="24"/>
        </w:rPr>
        <w:t>mainly</w:t>
      </w:r>
      <w:r>
        <w:rPr>
          <w:rFonts w:ascii="Times New Roman" w:hAnsi="Times New Roman" w:cs="Times New Roman"/>
          <w:sz w:val="24"/>
          <w:szCs w:val="24"/>
        </w:rPr>
        <w:t xml:space="preserve"> a way of speaking about the </w:t>
      </w:r>
      <w:r w:rsidR="00371D28">
        <w:rPr>
          <w:rFonts w:ascii="Times New Roman" w:hAnsi="Times New Roman" w:cs="Times New Roman"/>
          <w:sz w:val="24"/>
          <w:szCs w:val="24"/>
        </w:rPr>
        <w:t>procession of time</w:t>
      </w:r>
      <w:r>
        <w:rPr>
          <w:rFonts w:ascii="Times New Roman" w:hAnsi="Times New Roman" w:cs="Times New Roman"/>
          <w:sz w:val="24"/>
          <w:szCs w:val="24"/>
        </w:rPr>
        <w:t xml:space="preserve"> in the real world</w:t>
      </w:r>
      <w:r w:rsidR="00371D28">
        <w:rPr>
          <w:rFonts w:ascii="Times New Roman" w:hAnsi="Times New Roman" w:cs="Times New Roman"/>
          <w:sz w:val="24"/>
          <w:szCs w:val="24"/>
        </w:rPr>
        <w:t>. The world today differs from the world of yesterday, and the world of 10,000 years ago</w:t>
      </w:r>
      <w:r w:rsidR="0068248B">
        <w:rPr>
          <w:rFonts w:ascii="Times New Roman" w:hAnsi="Times New Roman" w:cs="Times New Roman"/>
          <w:sz w:val="24"/>
          <w:szCs w:val="24"/>
        </w:rPr>
        <w:t>, and the world in ten minutes</w:t>
      </w:r>
      <w:r>
        <w:rPr>
          <w:rFonts w:ascii="Times New Roman" w:hAnsi="Times New Roman" w:cs="Times New Roman"/>
          <w:sz w:val="24"/>
          <w:szCs w:val="24"/>
        </w:rPr>
        <w:t>; each of</w:t>
      </w:r>
      <w:r w:rsidR="00371D28">
        <w:rPr>
          <w:rFonts w:ascii="Times New Roman" w:hAnsi="Times New Roman" w:cs="Times New Roman"/>
          <w:sz w:val="24"/>
          <w:szCs w:val="24"/>
        </w:rPr>
        <w:t xml:space="preserve"> </w:t>
      </w:r>
      <w:r>
        <w:rPr>
          <w:rFonts w:ascii="Times New Roman" w:hAnsi="Times New Roman" w:cs="Times New Roman"/>
          <w:sz w:val="24"/>
          <w:szCs w:val="24"/>
        </w:rPr>
        <w:t>t</w:t>
      </w:r>
      <w:r w:rsidR="00371D28">
        <w:rPr>
          <w:rFonts w:ascii="Times New Roman" w:hAnsi="Times New Roman" w:cs="Times New Roman"/>
          <w:sz w:val="24"/>
          <w:szCs w:val="24"/>
        </w:rPr>
        <w:t>hese</w:t>
      </w:r>
      <w:r w:rsidR="00882747">
        <w:rPr>
          <w:rFonts w:ascii="Times New Roman" w:hAnsi="Times New Roman" w:cs="Times New Roman"/>
          <w:sz w:val="24"/>
          <w:szCs w:val="24"/>
        </w:rPr>
        <w:t xml:space="preserve"> worlds</w:t>
      </w:r>
      <w:r w:rsidR="00371D28">
        <w:rPr>
          <w:rFonts w:ascii="Times New Roman" w:hAnsi="Times New Roman" w:cs="Times New Roman"/>
          <w:sz w:val="24"/>
          <w:szCs w:val="24"/>
        </w:rPr>
        <w:t xml:space="preserve"> are differen</w:t>
      </w:r>
      <w:r w:rsidR="00882747">
        <w:rPr>
          <w:rFonts w:ascii="Times New Roman" w:hAnsi="Times New Roman" w:cs="Times New Roman"/>
          <w:sz w:val="24"/>
          <w:szCs w:val="24"/>
        </w:rPr>
        <w:t>t, each constituted by a wholly different set of facts</w:t>
      </w:r>
      <w:r>
        <w:rPr>
          <w:rFonts w:ascii="Times New Roman" w:hAnsi="Times New Roman" w:cs="Times New Roman"/>
          <w:sz w:val="24"/>
          <w:szCs w:val="24"/>
        </w:rPr>
        <w:t>.</w:t>
      </w:r>
      <w:r w:rsidR="00371D28">
        <w:rPr>
          <w:rFonts w:ascii="Times New Roman" w:hAnsi="Times New Roman" w:cs="Times New Roman"/>
          <w:sz w:val="24"/>
          <w:szCs w:val="24"/>
        </w:rPr>
        <w:t xml:space="preserve"> </w:t>
      </w:r>
      <w:r>
        <w:rPr>
          <w:rFonts w:ascii="Times New Roman" w:hAnsi="Times New Roman" w:cs="Times New Roman"/>
          <w:sz w:val="24"/>
          <w:szCs w:val="24"/>
        </w:rPr>
        <w:t>Y</w:t>
      </w:r>
      <w:r w:rsidR="00371D28">
        <w:rPr>
          <w:rFonts w:ascii="Times New Roman" w:hAnsi="Times New Roman" w:cs="Times New Roman"/>
          <w:sz w:val="24"/>
          <w:szCs w:val="24"/>
        </w:rPr>
        <w:t xml:space="preserve">et all </w:t>
      </w:r>
      <w:r w:rsidR="00882747">
        <w:rPr>
          <w:rFonts w:ascii="Times New Roman" w:hAnsi="Times New Roman" w:cs="Times New Roman"/>
          <w:sz w:val="24"/>
          <w:szCs w:val="24"/>
        </w:rPr>
        <w:t>of them</w:t>
      </w:r>
      <w:r w:rsidR="00371D28">
        <w:rPr>
          <w:rFonts w:ascii="Times New Roman" w:hAnsi="Times New Roman" w:cs="Times New Roman"/>
          <w:sz w:val="24"/>
          <w:szCs w:val="24"/>
        </w:rPr>
        <w:t xml:space="preserve"> are actual worlds</w:t>
      </w:r>
      <w:r w:rsidR="00882747">
        <w:rPr>
          <w:rFonts w:ascii="Times New Roman" w:hAnsi="Times New Roman" w:cs="Times New Roman"/>
          <w:sz w:val="24"/>
          <w:szCs w:val="24"/>
        </w:rPr>
        <w:t xml:space="preserve"> connected in a causal chain. </w:t>
      </w:r>
      <w:r>
        <w:rPr>
          <w:rFonts w:ascii="Times New Roman" w:hAnsi="Times New Roman" w:cs="Times New Roman"/>
          <w:sz w:val="24"/>
          <w:szCs w:val="24"/>
        </w:rPr>
        <w:t xml:space="preserve">In contrast, counterfactuals are connected to actual worlds by resemblance, and not because they are causally </w:t>
      </w:r>
      <w:r w:rsidR="00492BF7">
        <w:rPr>
          <w:rFonts w:ascii="Times New Roman" w:hAnsi="Times New Roman" w:cs="Times New Roman"/>
          <w:sz w:val="24"/>
          <w:szCs w:val="24"/>
        </w:rPr>
        <w:t>connected</w:t>
      </w:r>
      <w:r>
        <w:rPr>
          <w:rFonts w:ascii="Times New Roman" w:hAnsi="Times New Roman" w:cs="Times New Roman"/>
          <w:sz w:val="24"/>
          <w:szCs w:val="24"/>
        </w:rPr>
        <w:t>.</w:t>
      </w:r>
      <w:r w:rsidR="00A830AB">
        <w:rPr>
          <w:rStyle w:val="FootnoteReference"/>
          <w:rFonts w:ascii="Times New Roman" w:hAnsi="Times New Roman" w:cs="Times New Roman"/>
          <w:sz w:val="24"/>
          <w:szCs w:val="24"/>
        </w:rPr>
        <w:footnoteReference w:id="4"/>
      </w:r>
      <w:r w:rsidR="0068248B">
        <w:rPr>
          <w:rFonts w:ascii="Times New Roman" w:hAnsi="Times New Roman" w:cs="Times New Roman"/>
          <w:sz w:val="24"/>
          <w:szCs w:val="24"/>
        </w:rPr>
        <w:t xml:space="preserve"> Reality is the set of all actual worlds</w:t>
      </w:r>
      <w:r w:rsidR="006773E9">
        <w:rPr>
          <w:rFonts w:ascii="Times New Roman" w:hAnsi="Times New Roman" w:cs="Times New Roman"/>
          <w:sz w:val="24"/>
          <w:szCs w:val="24"/>
        </w:rPr>
        <w:t>.</w:t>
      </w:r>
    </w:p>
    <w:p w14:paraId="0957C340" w14:textId="08165209" w:rsidR="00371D28" w:rsidRPr="00813016" w:rsidRDefault="0051488B" w:rsidP="00CC243D">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Th</w:t>
      </w:r>
      <w:r w:rsidR="00371D28">
        <w:rPr>
          <w:rFonts w:ascii="Times New Roman" w:hAnsi="Times New Roman" w:cs="Times New Roman"/>
          <w:sz w:val="24"/>
          <w:szCs w:val="24"/>
        </w:rPr>
        <w:t xml:space="preserve">e solipsist of the present moment </w:t>
      </w:r>
      <w:r w:rsidR="00A830AB">
        <w:rPr>
          <w:rFonts w:ascii="Times New Roman" w:hAnsi="Times New Roman" w:cs="Times New Roman"/>
          <w:sz w:val="24"/>
          <w:szCs w:val="24"/>
        </w:rPr>
        <w:t>is obliged</w:t>
      </w:r>
      <w:r>
        <w:rPr>
          <w:rFonts w:ascii="Times New Roman" w:hAnsi="Times New Roman" w:cs="Times New Roman"/>
          <w:sz w:val="24"/>
          <w:szCs w:val="24"/>
        </w:rPr>
        <w:t xml:space="preserve"> to</w:t>
      </w:r>
      <w:r w:rsidR="00371D28">
        <w:rPr>
          <w:rFonts w:ascii="Times New Roman" w:hAnsi="Times New Roman" w:cs="Times New Roman"/>
          <w:sz w:val="24"/>
          <w:szCs w:val="24"/>
        </w:rPr>
        <w:t xml:space="preserve"> </w:t>
      </w:r>
      <w:r>
        <w:rPr>
          <w:rFonts w:ascii="Times New Roman" w:hAnsi="Times New Roman" w:cs="Times New Roman"/>
          <w:sz w:val="24"/>
          <w:szCs w:val="24"/>
        </w:rPr>
        <w:t>conceive of their situation in terms of actual worlds</w:t>
      </w:r>
      <w:r w:rsidR="00CA7AE5">
        <w:rPr>
          <w:rFonts w:ascii="Times New Roman" w:hAnsi="Times New Roman" w:cs="Times New Roman"/>
          <w:sz w:val="24"/>
          <w:szCs w:val="24"/>
        </w:rPr>
        <w:t xml:space="preserve">, so long as they are committed to </w:t>
      </w:r>
      <w:r w:rsidR="00A21A39">
        <w:rPr>
          <w:rFonts w:ascii="Times New Roman" w:hAnsi="Times New Roman" w:cs="Times New Roman"/>
          <w:sz w:val="24"/>
          <w:szCs w:val="24"/>
        </w:rPr>
        <w:t>a serious metaphysical</w:t>
      </w:r>
      <w:r w:rsidR="00CA7AE5">
        <w:rPr>
          <w:rFonts w:ascii="Times New Roman" w:hAnsi="Times New Roman" w:cs="Times New Roman"/>
          <w:sz w:val="24"/>
          <w:szCs w:val="24"/>
        </w:rPr>
        <w:t xml:space="preserve"> position</w:t>
      </w:r>
      <w:r>
        <w:rPr>
          <w:rFonts w:ascii="Times New Roman" w:hAnsi="Times New Roman" w:cs="Times New Roman"/>
          <w:sz w:val="24"/>
          <w:szCs w:val="24"/>
        </w:rPr>
        <w:t>.</w:t>
      </w:r>
      <w:r w:rsidR="00CA7AE5">
        <w:rPr>
          <w:rFonts w:ascii="Times New Roman" w:hAnsi="Times New Roman" w:cs="Times New Roman"/>
          <w:sz w:val="24"/>
          <w:szCs w:val="24"/>
        </w:rPr>
        <w:t xml:space="preserve"> </w:t>
      </w:r>
      <w:r w:rsidR="00A21A39">
        <w:rPr>
          <w:rFonts w:ascii="Times New Roman" w:hAnsi="Times New Roman" w:cs="Times New Roman"/>
          <w:sz w:val="24"/>
          <w:szCs w:val="24"/>
        </w:rPr>
        <w:t>And o</w:t>
      </w:r>
      <w:r w:rsidR="00CA7AE5">
        <w:rPr>
          <w:rFonts w:ascii="Times New Roman" w:hAnsi="Times New Roman" w:cs="Times New Roman"/>
          <w:sz w:val="24"/>
          <w:szCs w:val="24"/>
        </w:rPr>
        <w:t xml:space="preserve">n first glance, there is no problem with that. </w:t>
      </w:r>
      <w:r>
        <w:rPr>
          <w:rFonts w:ascii="Times New Roman" w:hAnsi="Times New Roman" w:cs="Times New Roman"/>
          <w:sz w:val="24"/>
          <w:szCs w:val="24"/>
        </w:rPr>
        <w:t xml:space="preserve">For the solipsist may </w:t>
      </w:r>
      <w:r w:rsidR="00371D28">
        <w:rPr>
          <w:rFonts w:ascii="Times New Roman" w:hAnsi="Times New Roman" w:cs="Times New Roman"/>
          <w:sz w:val="24"/>
          <w:szCs w:val="24"/>
        </w:rPr>
        <w:t>believe that their beliefs</w:t>
      </w:r>
      <w:r w:rsidR="003D6289">
        <w:rPr>
          <w:rFonts w:ascii="Times New Roman" w:hAnsi="Times New Roman" w:cs="Times New Roman"/>
          <w:sz w:val="24"/>
          <w:szCs w:val="24"/>
        </w:rPr>
        <w:t xml:space="preserve"> about themselves</w:t>
      </w:r>
      <w:r w:rsidR="00371D28">
        <w:rPr>
          <w:rFonts w:ascii="Times New Roman" w:hAnsi="Times New Roman" w:cs="Times New Roman"/>
          <w:sz w:val="24"/>
          <w:szCs w:val="24"/>
        </w:rPr>
        <w:t xml:space="preserve"> </w:t>
      </w:r>
      <w:r>
        <w:rPr>
          <w:rFonts w:ascii="Times New Roman" w:hAnsi="Times New Roman" w:cs="Times New Roman"/>
          <w:sz w:val="24"/>
          <w:szCs w:val="24"/>
        </w:rPr>
        <w:t>are different from those</w:t>
      </w:r>
      <w:r w:rsidR="00371D28">
        <w:rPr>
          <w:rFonts w:ascii="Times New Roman" w:hAnsi="Times New Roman" w:cs="Times New Roman"/>
          <w:sz w:val="24"/>
          <w:szCs w:val="24"/>
        </w:rPr>
        <w:t xml:space="preserve"> </w:t>
      </w:r>
      <w:r>
        <w:rPr>
          <w:rFonts w:ascii="Times New Roman" w:hAnsi="Times New Roman" w:cs="Times New Roman"/>
          <w:sz w:val="24"/>
          <w:szCs w:val="24"/>
        </w:rPr>
        <w:t xml:space="preserve">they had </w:t>
      </w:r>
      <w:r w:rsidR="00371D28">
        <w:rPr>
          <w:rFonts w:ascii="Times New Roman" w:hAnsi="Times New Roman" w:cs="Times New Roman"/>
          <w:sz w:val="24"/>
          <w:szCs w:val="24"/>
        </w:rPr>
        <w:t xml:space="preserve">yesterday and </w:t>
      </w:r>
      <w:r>
        <w:rPr>
          <w:rFonts w:ascii="Times New Roman" w:hAnsi="Times New Roman" w:cs="Times New Roman"/>
          <w:sz w:val="24"/>
          <w:szCs w:val="24"/>
        </w:rPr>
        <w:t>the ones they will have tomorrow</w:t>
      </w:r>
      <w:r w:rsidR="00CA7AE5">
        <w:rPr>
          <w:rFonts w:ascii="Times New Roman" w:hAnsi="Times New Roman" w:cs="Times New Roman"/>
          <w:sz w:val="24"/>
          <w:szCs w:val="24"/>
        </w:rPr>
        <w:t>.</w:t>
      </w:r>
      <w:r w:rsidR="00371D28">
        <w:rPr>
          <w:rFonts w:ascii="Times New Roman" w:hAnsi="Times New Roman" w:cs="Times New Roman"/>
          <w:sz w:val="24"/>
          <w:szCs w:val="24"/>
        </w:rPr>
        <w:t xml:space="preserve"> </w:t>
      </w:r>
      <w:r w:rsidR="00CA7AE5">
        <w:rPr>
          <w:rFonts w:ascii="Times New Roman" w:hAnsi="Times New Roman" w:cs="Times New Roman"/>
          <w:sz w:val="24"/>
          <w:szCs w:val="24"/>
        </w:rPr>
        <w:t>They will only need to</w:t>
      </w:r>
      <w:r w:rsidR="00371D28">
        <w:rPr>
          <w:rFonts w:ascii="Times New Roman" w:hAnsi="Times New Roman" w:cs="Times New Roman"/>
          <w:sz w:val="24"/>
          <w:szCs w:val="24"/>
        </w:rPr>
        <w:t xml:space="preserve"> insist that the present beliefs are the veridical ones</w:t>
      </w:r>
      <w:r w:rsidR="003D6289">
        <w:rPr>
          <w:rFonts w:ascii="Times New Roman" w:hAnsi="Times New Roman" w:cs="Times New Roman"/>
          <w:sz w:val="24"/>
          <w:szCs w:val="24"/>
        </w:rPr>
        <w:t>, while the past and future are counterfactual</w:t>
      </w:r>
      <w:r w:rsidR="00371D28">
        <w:rPr>
          <w:rFonts w:ascii="Times New Roman" w:hAnsi="Times New Roman" w:cs="Times New Roman"/>
          <w:sz w:val="24"/>
          <w:szCs w:val="24"/>
        </w:rPr>
        <w:t>.</w:t>
      </w:r>
    </w:p>
    <w:p w14:paraId="5D1B4213" w14:textId="0940305A" w:rsidR="00EC0348" w:rsidRDefault="00371D28" w:rsidP="000E7396">
      <w:pPr>
        <w:pStyle w:val="NoSpacing"/>
        <w:ind w:firstLine="720"/>
        <w:jc w:val="both"/>
        <w:rPr>
          <w:rFonts w:ascii="Times New Roman" w:hAnsi="Times New Roman" w:cs="Times New Roman"/>
          <w:sz w:val="24"/>
          <w:szCs w:val="24"/>
        </w:rPr>
      </w:pPr>
      <w:r>
        <w:rPr>
          <w:rFonts w:ascii="Times New Roman" w:hAnsi="Times New Roman" w:cs="Times New Roman"/>
          <w:sz w:val="24"/>
          <w:szCs w:val="24"/>
        </w:rPr>
        <w:lastRenderedPageBreak/>
        <w:t>Yet</w:t>
      </w:r>
      <w:r w:rsidR="00CA7AE5">
        <w:rPr>
          <w:rFonts w:ascii="Times New Roman" w:hAnsi="Times New Roman" w:cs="Times New Roman"/>
          <w:sz w:val="24"/>
          <w:szCs w:val="24"/>
        </w:rPr>
        <w:t>, on second blush,</w:t>
      </w:r>
      <w:r w:rsidR="00492BF7">
        <w:rPr>
          <w:rFonts w:ascii="Times New Roman" w:hAnsi="Times New Roman" w:cs="Times New Roman"/>
          <w:sz w:val="24"/>
          <w:szCs w:val="24"/>
        </w:rPr>
        <w:t xml:space="preserve"> they cannot </w:t>
      </w:r>
      <w:r w:rsidR="00CA7AE5">
        <w:rPr>
          <w:rFonts w:ascii="Times New Roman" w:hAnsi="Times New Roman" w:cs="Times New Roman"/>
          <w:sz w:val="24"/>
          <w:szCs w:val="24"/>
        </w:rPr>
        <w:t>get away with</w:t>
      </w:r>
      <w:r w:rsidR="00492BF7">
        <w:rPr>
          <w:rFonts w:ascii="Times New Roman" w:hAnsi="Times New Roman" w:cs="Times New Roman"/>
          <w:sz w:val="24"/>
          <w:szCs w:val="24"/>
        </w:rPr>
        <w:t xml:space="preserve"> this. For</w:t>
      </w:r>
      <w:r w:rsidR="003D6289">
        <w:rPr>
          <w:rFonts w:ascii="Times New Roman" w:hAnsi="Times New Roman" w:cs="Times New Roman"/>
          <w:sz w:val="24"/>
          <w:szCs w:val="24"/>
        </w:rPr>
        <w:t xml:space="preserve"> </w:t>
      </w:r>
      <w:r w:rsidR="00882747">
        <w:rPr>
          <w:rFonts w:ascii="Times New Roman" w:hAnsi="Times New Roman" w:cs="Times New Roman"/>
          <w:sz w:val="24"/>
          <w:szCs w:val="24"/>
        </w:rPr>
        <w:t>beliefs</w:t>
      </w:r>
      <w:r w:rsidR="003D6289">
        <w:rPr>
          <w:rFonts w:ascii="Times New Roman" w:hAnsi="Times New Roman" w:cs="Times New Roman"/>
          <w:sz w:val="24"/>
          <w:szCs w:val="24"/>
        </w:rPr>
        <w:t xml:space="preserve"> about </w:t>
      </w:r>
      <w:r w:rsidR="001B7E22" w:rsidRPr="001B7E22">
        <w:rPr>
          <w:rFonts w:ascii="Times New Roman" w:hAnsi="Times New Roman" w:cs="Times New Roman"/>
          <w:i/>
          <w:sz w:val="24"/>
          <w:szCs w:val="24"/>
        </w:rPr>
        <w:t>mere</w:t>
      </w:r>
      <w:r w:rsidR="001B7E22">
        <w:rPr>
          <w:rFonts w:ascii="Times New Roman" w:hAnsi="Times New Roman" w:cs="Times New Roman"/>
          <w:sz w:val="24"/>
          <w:szCs w:val="24"/>
        </w:rPr>
        <w:t xml:space="preserve"> </w:t>
      </w:r>
      <w:r w:rsidR="003D6289">
        <w:rPr>
          <w:rFonts w:ascii="Times New Roman" w:hAnsi="Times New Roman" w:cs="Times New Roman"/>
          <w:sz w:val="24"/>
          <w:szCs w:val="24"/>
        </w:rPr>
        <w:t xml:space="preserve">counterfactuals are not interesting to </w:t>
      </w:r>
      <w:r w:rsidR="008151DF">
        <w:rPr>
          <w:rFonts w:ascii="Times New Roman" w:hAnsi="Times New Roman" w:cs="Times New Roman"/>
          <w:sz w:val="24"/>
          <w:szCs w:val="24"/>
        </w:rPr>
        <w:t>a student of</w:t>
      </w:r>
      <w:r w:rsidR="001B7E22">
        <w:rPr>
          <w:rFonts w:ascii="Times New Roman" w:hAnsi="Times New Roman" w:cs="Times New Roman"/>
          <w:sz w:val="24"/>
          <w:szCs w:val="24"/>
        </w:rPr>
        <w:t xml:space="preserve"> </w:t>
      </w:r>
      <w:r w:rsidR="000E7396">
        <w:rPr>
          <w:rFonts w:ascii="Times New Roman" w:hAnsi="Times New Roman" w:cs="Times New Roman"/>
          <w:sz w:val="24"/>
          <w:szCs w:val="24"/>
        </w:rPr>
        <w:t xml:space="preserve">hardcore </w:t>
      </w:r>
      <w:r w:rsidR="001B7E22">
        <w:rPr>
          <w:rFonts w:ascii="Times New Roman" w:hAnsi="Times New Roman" w:cs="Times New Roman"/>
          <w:sz w:val="24"/>
          <w:szCs w:val="24"/>
        </w:rPr>
        <w:t>actualist</w:t>
      </w:r>
      <w:r w:rsidR="008151DF">
        <w:rPr>
          <w:rFonts w:ascii="Times New Roman" w:hAnsi="Times New Roman" w:cs="Times New Roman"/>
          <w:sz w:val="24"/>
          <w:szCs w:val="24"/>
        </w:rPr>
        <w:t xml:space="preserve"> </w:t>
      </w:r>
      <w:r w:rsidR="003D6289">
        <w:rPr>
          <w:rFonts w:ascii="Times New Roman" w:hAnsi="Times New Roman" w:cs="Times New Roman"/>
          <w:sz w:val="24"/>
          <w:szCs w:val="24"/>
        </w:rPr>
        <w:t xml:space="preserve">metaphysics, understood as the study of actual worlds and not imaginary ones. </w:t>
      </w:r>
      <w:r w:rsidR="00CA7AE5">
        <w:rPr>
          <w:rFonts w:ascii="Times New Roman" w:hAnsi="Times New Roman" w:cs="Times New Roman"/>
          <w:sz w:val="24"/>
          <w:szCs w:val="24"/>
        </w:rPr>
        <w:t>O</w:t>
      </w:r>
      <w:r w:rsidR="003D6289">
        <w:rPr>
          <w:rFonts w:ascii="Times New Roman" w:hAnsi="Times New Roman" w:cs="Times New Roman"/>
          <w:sz w:val="24"/>
          <w:szCs w:val="24"/>
        </w:rPr>
        <w:t xml:space="preserve">n </w:t>
      </w:r>
      <w:r w:rsidR="001B7E22">
        <w:rPr>
          <w:rFonts w:ascii="Times New Roman" w:hAnsi="Times New Roman" w:cs="Times New Roman"/>
          <w:sz w:val="24"/>
          <w:szCs w:val="24"/>
        </w:rPr>
        <w:t>actualist</w:t>
      </w:r>
      <w:r w:rsidR="003D6289">
        <w:rPr>
          <w:rFonts w:ascii="Times New Roman" w:hAnsi="Times New Roman" w:cs="Times New Roman"/>
          <w:sz w:val="24"/>
          <w:szCs w:val="24"/>
        </w:rPr>
        <w:t xml:space="preserve"> metaphysics,</w:t>
      </w:r>
      <w:r w:rsidR="0075295A" w:rsidRPr="00813016">
        <w:rPr>
          <w:rFonts w:ascii="Times New Roman" w:hAnsi="Times New Roman" w:cs="Times New Roman"/>
          <w:sz w:val="24"/>
          <w:szCs w:val="24"/>
        </w:rPr>
        <w:t xml:space="preserve"> any justifiable assertion of metaphysically contingent self-identity implies two things</w:t>
      </w:r>
      <w:r>
        <w:rPr>
          <w:rFonts w:ascii="Times New Roman" w:hAnsi="Times New Roman" w:cs="Times New Roman"/>
          <w:sz w:val="24"/>
          <w:szCs w:val="24"/>
        </w:rPr>
        <w:t>.</w:t>
      </w:r>
      <w:r w:rsidR="0075295A" w:rsidRPr="00813016">
        <w:rPr>
          <w:rFonts w:ascii="Times New Roman" w:hAnsi="Times New Roman" w:cs="Times New Roman"/>
          <w:sz w:val="24"/>
          <w:szCs w:val="24"/>
        </w:rPr>
        <w:t xml:space="preserve"> </w:t>
      </w:r>
      <w:r>
        <w:rPr>
          <w:rFonts w:ascii="Times New Roman" w:hAnsi="Times New Roman" w:cs="Times New Roman"/>
          <w:sz w:val="24"/>
          <w:szCs w:val="24"/>
        </w:rPr>
        <w:t>F</w:t>
      </w:r>
      <w:r w:rsidR="0075295A" w:rsidRPr="00813016">
        <w:rPr>
          <w:rFonts w:ascii="Times New Roman" w:hAnsi="Times New Roman" w:cs="Times New Roman"/>
          <w:sz w:val="24"/>
          <w:szCs w:val="24"/>
        </w:rPr>
        <w:t xml:space="preserve">irst, </w:t>
      </w:r>
      <w:r w:rsidR="003D6289">
        <w:rPr>
          <w:rFonts w:ascii="Times New Roman" w:hAnsi="Times New Roman" w:cs="Times New Roman"/>
          <w:sz w:val="24"/>
          <w:szCs w:val="24"/>
        </w:rPr>
        <w:t xml:space="preserve">since identity is merely contingent, </w:t>
      </w:r>
      <w:r w:rsidR="0075295A" w:rsidRPr="00813016">
        <w:rPr>
          <w:rFonts w:ascii="Times New Roman" w:hAnsi="Times New Roman" w:cs="Times New Roman"/>
          <w:sz w:val="24"/>
          <w:szCs w:val="24"/>
        </w:rPr>
        <w:t xml:space="preserve">there is a </w:t>
      </w:r>
      <w:r w:rsidR="003D6289">
        <w:rPr>
          <w:rFonts w:ascii="Times New Roman" w:hAnsi="Times New Roman" w:cs="Times New Roman"/>
          <w:sz w:val="24"/>
          <w:szCs w:val="24"/>
        </w:rPr>
        <w:t xml:space="preserve">possible </w:t>
      </w:r>
      <w:r w:rsidR="0075295A" w:rsidRPr="00813016">
        <w:rPr>
          <w:rFonts w:ascii="Times New Roman" w:hAnsi="Times New Roman" w:cs="Times New Roman"/>
          <w:sz w:val="24"/>
          <w:szCs w:val="24"/>
        </w:rPr>
        <w:t>world where the knowing subject is not the same as the knowing subject</w:t>
      </w:r>
      <w:r w:rsidR="008906B2">
        <w:rPr>
          <w:rFonts w:ascii="Times New Roman" w:hAnsi="Times New Roman" w:cs="Times New Roman"/>
          <w:sz w:val="24"/>
          <w:szCs w:val="24"/>
        </w:rPr>
        <w:t xml:space="preserve"> that is descri</w:t>
      </w:r>
      <w:r w:rsidR="001B7E22">
        <w:rPr>
          <w:rFonts w:ascii="Times New Roman" w:hAnsi="Times New Roman" w:cs="Times New Roman"/>
          <w:sz w:val="24"/>
          <w:szCs w:val="24"/>
        </w:rPr>
        <w:t>bed</w:t>
      </w:r>
      <w:r w:rsidR="008E0BBC">
        <w:rPr>
          <w:rFonts w:ascii="Times New Roman" w:hAnsi="Times New Roman" w:cs="Times New Roman"/>
          <w:sz w:val="24"/>
          <w:szCs w:val="24"/>
        </w:rPr>
        <w:t xml:space="preserve"> </w:t>
      </w:r>
      <w:r w:rsidR="001B7E22">
        <w:rPr>
          <w:rFonts w:ascii="Times New Roman" w:hAnsi="Times New Roman" w:cs="Times New Roman"/>
          <w:sz w:val="24"/>
          <w:szCs w:val="24"/>
        </w:rPr>
        <w:t>as</w:t>
      </w:r>
      <w:r w:rsidR="008E0BBC">
        <w:rPr>
          <w:rFonts w:ascii="Times New Roman" w:hAnsi="Times New Roman" w:cs="Times New Roman"/>
          <w:sz w:val="24"/>
          <w:szCs w:val="24"/>
        </w:rPr>
        <w:t xml:space="preserve"> other people</w:t>
      </w:r>
      <w:r>
        <w:rPr>
          <w:rFonts w:ascii="Times New Roman" w:hAnsi="Times New Roman" w:cs="Times New Roman"/>
          <w:sz w:val="24"/>
          <w:szCs w:val="24"/>
        </w:rPr>
        <w:t>.</w:t>
      </w:r>
      <w:r w:rsidR="0075295A" w:rsidRPr="00813016">
        <w:rPr>
          <w:rFonts w:ascii="Times New Roman" w:hAnsi="Times New Roman" w:cs="Times New Roman"/>
          <w:sz w:val="24"/>
          <w:szCs w:val="24"/>
        </w:rPr>
        <w:t xml:space="preserve"> </w:t>
      </w:r>
      <w:r w:rsidR="001B7E22">
        <w:rPr>
          <w:rFonts w:ascii="Times New Roman" w:hAnsi="Times New Roman" w:cs="Times New Roman"/>
          <w:sz w:val="24"/>
          <w:szCs w:val="24"/>
        </w:rPr>
        <w:t>S</w:t>
      </w:r>
      <w:r w:rsidR="0075295A" w:rsidRPr="00813016">
        <w:rPr>
          <w:rFonts w:ascii="Times New Roman" w:hAnsi="Times New Roman" w:cs="Times New Roman"/>
          <w:sz w:val="24"/>
          <w:szCs w:val="24"/>
        </w:rPr>
        <w:t>econd,</w:t>
      </w:r>
      <w:r w:rsidR="008151DF">
        <w:rPr>
          <w:rFonts w:ascii="Times New Roman" w:hAnsi="Times New Roman" w:cs="Times New Roman"/>
          <w:sz w:val="24"/>
          <w:szCs w:val="24"/>
        </w:rPr>
        <w:t xml:space="preserve"> </w:t>
      </w:r>
      <w:r w:rsidR="00565FC7">
        <w:rPr>
          <w:rFonts w:ascii="Times New Roman" w:hAnsi="Times New Roman" w:cs="Times New Roman"/>
          <w:sz w:val="24"/>
          <w:szCs w:val="24"/>
        </w:rPr>
        <w:t xml:space="preserve">one must assume </w:t>
      </w:r>
      <w:r w:rsidR="0075295A" w:rsidRPr="00813016">
        <w:rPr>
          <w:rFonts w:ascii="Times New Roman" w:hAnsi="Times New Roman" w:cs="Times New Roman"/>
          <w:sz w:val="24"/>
          <w:szCs w:val="24"/>
        </w:rPr>
        <w:t>that this possible world is an actual world</w:t>
      </w:r>
      <w:r w:rsidR="00565FC7">
        <w:rPr>
          <w:rFonts w:ascii="Times New Roman" w:hAnsi="Times New Roman" w:cs="Times New Roman"/>
          <w:sz w:val="24"/>
          <w:szCs w:val="24"/>
        </w:rPr>
        <w:t xml:space="preserve"> and not a</w:t>
      </w:r>
      <w:r w:rsidR="00EC0348">
        <w:rPr>
          <w:rFonts w:ascii="Times New Roman" w:hAnsi="Times New Roman" w:cs="Times New Roman"/>
          <w:sz w:val="24"/>
          <w:szCs w:val="24"/>
        </w:rPr>
        <w:t xml:space="preserve"> merely</w:t>
      </w:r>
      <w:r w:rsidR="00565FC7">
        <w:rPr>
          <w:rFonts w:ascii="Times New Roman" w:hAnsi="Times New Roman" w:cs="Times New Roman"/>
          <w:sz w:val="24"/>
          <w:szCs w:val="24"/>
        </w:rPr>
        <w:t xml:space="preserve"> counterfactual one, so far as metaphysics is concerned.</w:t>
      </w:r>
      <w:r w:rsidR="001B7E22">
        <w:rPr>
          <w:rFonts w:ascii="Times New Roman" w:hAnsi="Times New Roman" w:cs="Times New Roman"/>
          <w:sz w:val="24"/>
          <w:szCs w:val="24"/>
        </w:rPr>
        <w:t xml:space="preserve"> </w:t>
      </w:r>
      <w:r w:rsidR="000E7396">
        <w:rPr>
          <w:rFonts w:ascii="Times New Roman" w:hAnsi="Times New Roman" w:cs="Times New Roman"/>
          <w:sz w:val="24"/>
          <w:szCs w:val="24"/>
        </w:rPr>
        <w:t>Unlike a false claim (e.g., “Unicorns are real”), which track merely possible worlds, c</w:t>
      </w:r>
      <w:r w:rsidR="001B7E22">
        <w:rPr>
          <w:rFonts w:ascii="Times New Roman" w:hAnsi="Times New Roman" w:cs="Times New Roman"/>
          <w:sz w:val="24"/>
          <w:szCs w:val="24"/>
        </w:rPr>
        <w:t>ontingent</w:t>
      </w:r>
      <w:r w:rsidR="000E7396">
        <w:rPr>
          <w:rFonts w:ascii="Times New Roman" w:hAnsi="Times New Roman" w:cs="Times New Roman"/>
          <w:sz w:val="24"/>
          <w:szCs w:val="24"/>
        </w:rPr>
        <w:t xml:space="preserve"> claims of</w:t>
      </w:r>
      <w:r w:rsidR="001B7E22">
        <w:rPr>
          <w:rFonts w:ascii="Times New Roman" w:hAnsi="Times New Roman" w:cs="Times New Roman"/>
          <w:sz w:val="24"/>
          <w:szCs w:val="24"/>
        </w:rPr>
        <w:t xml:space="preserve"> self-identity impl</w:t>
      </w:r>
      <w:r w:rsidR="000E7396">
        <w:rPr>
          <w:rFonts w:ascii="Times New Roman" w:hAnsi="Times New Roman" w:cs="Times New Roman"/>
          <w:sz w:val="24"/>
          <w:szCs w:val="24"/>
        </w:rPr>
        <w:t xml:space="preserve">y that the worlds where the knowing subject is placed under the guise of other people are worlds whose </w:t>
      </w:r>
      <w:r w:rsidR="004A5245">
        <w:rPr>
          <w:rFonts w:ascii="Times New Roman" w:hAnsi="Times New Roman" w:cs="Times New Roman"/>
          <w:sz w:val="24"/>
          <w:szCs w:val="24"/>
        </w:rPr>
        <w:t xml:space="preserve">very </w:t>
      </w:r>
      <w:r w:rsidR="000E7396">
        <w:rPr>
          <w:rFonts w:ascii="Times New Roman" w:hAnsi="Times New Roman" w:cs="Times New Roman"/>
          <w:sz w:val="24"/>
          <w:szCs w:val="24"/>
        </w:rPr>
        <w:t>disguises are</w:t>
      </w:r>
      <w:r w:rsidR="004A5245">
        <w:rPr>
          <w:rFonts w:ascii="Times New Roman" w:hAnsi="Times New Roman" w:cs="Times New Roman"/>
          <w:sz w:val="24"/>
          <w:szCs w:val="24"/>
        </w:rPr>
        <w:t xml:space="preserve"> a qualitative</w:t>
      </w:r>
      <w:r w:rsidR="000E7396">
        <w:rPr>
          <w:rFonts w:ascii="Times New Roman" w:hAnsi="Times New Roman" w:cs="Times New Roman"/>
          <w:sz w:val="24"/>
          <w:szCs w:val="24"/>
        </w:rPr>
        <w:t xml:space="preserve"> part of</w:t>
      </w:r>
      <w:r w:rsidR="004A5245">
        <w:rPr>
          <w:rFonts w:ascii="Times New Roman" w:hAnsi="Times New Roman" w:cs="Times New Roman"/>
          <w:sz w:val="24"/>
          <w:szCs w:val="24"/>
        </w:rPr>
        <w:t xml:space="preserve"> those</w:t>
      </w:r>
      <w:r w:rsidR="000E7396">
        <w:rPr>
          <w:rFonts w:ascii="Times New Roman" w:hAnsi="Times New Roman" w:cs="Times New Roman"/>
          <w:sz w:val="24"/>
          <w:szCs w:val="24"/>
        </w:rPr>
        <w:t xml:space="preserve"> actual worlds. </w:t>
      </w:r>
      <w:r w:rsidR="004A5245">
        <w:rPr>
          <w:rFonts w:ascii="Times New Roman" w:hAnsi="Times New Roman" w:cs="Times New Roman"/>
          <w:sz w:val="24"/>
          <w:szCs w:val="24"/>
        </w:rPr>
        <w:t>In other words, a</w:t>
      </w:r>
      <w:r w:rsidR="008151DF">
        <w:rPr>
          <w:rFonts w:ascii="Times New Roman" w:hAnsi="Times New Roman" w:cs="Times New Roman"/>
          <w:sz w:val="24"/>
          <w:szCs w:val="24"/>
        </w:rPr>
        <w:t>ll</w:t>
      </w:r>
      <w:r w:rsidR="001B7E22">
        <w:rPr>
          <w:rFonts w:ascii="Times New Roman" w:hAnsi="Times New Roman" w:cs="Times New Roman"/>
          <w:sz w:val="24"/>
          <w:szCs w:val="24"/>
        </w:rPr>
        <w:t xml:space="preserve"> </w:t>
      </w:r>
      <w:r w:rsidR="000E7396">
        <w:rPr>
          <w:rFonts w:ascii="Times New Roman" w:hAnsi="Times New Roman" w:cs="Times New Roman"/>
          <w:sz w:val="24"/>
          <w:szCs w:val="24"/>
        </w:rPr>
        <w:t>true contingent identity claims</w:t>
      </w:r>
      <w:r w:rsidR="001B7E22">
        <w:rPr>
          <w:rFonts w:ascii="Times New Roman" w:hAnsi="Times New Roman" w:cs="Times New Roman"/>
          <w:sz w:val="24"/>
          <w:szCs w:val="24"/>
        </w:rPr>
        <w:t xml:space="preserve"> from the solipsist’s point of view </w:t>
      </w:r>
      <w:r w:rsidR="008151DF">
        <w:rPr>
          <w:rFonts w:ascii="Times New Roman" w:hAnsi="Times New Roman" w:cs="Times New Roman"/>
          <w:sz w:val="24"/>
          <w:szCs w:val="24"/>
        </w:rPr>
        <w:t xml:space="preserve">are those </w:t>
      </w:r>
      <w:r w:rsidR="000E7396">
        <w:rPr>
          <w:rFonts w:ascii="Times New Roman" w:hAnsi="Times New Roman" w:cs="Times New Roman"/>
          <w:sz w:val="24"/>
          <w:szCs w:val="24"/>
        </w:rPr>
        <w:t>where the sense of contingent truth</w:t>
      </w:r>
      <w:r w:rsidR="008151DF">
        <w:rPr>
          <w:rFonts w:ascii="Times New Roman" w:hAnsi="Times New Roman" w:cs="Times New Roman"/>
          <w:sz w:val="24"/>
          <w:szCs w:val="24"/>
        </w:rPr>
        <w:t xml:space="preserve"> </w:t>
      </w:r>
      <w:r w:rsidR="000E7396">
        <w:rPr>
          <w:rFonts w:ascii="Times New Roman" w:hAnsi="Times New Roman" w:cs="Times New Roman"/>
          <w:sz w:val="24"/>
          <w:szCs w:val="24"/>
        </w:rPr>
        <w:t>expresses</w:t>
      </w:r>
      <w:r w:rsidR="008151DF">
        <w:rPr>
          <w:rFonts w:ascii="Times New Roman" w:hAnsi="Times New Roman" w:cs="Times New Roman"/>
          <w:sz w:val="24"/>
          <w:szCs w:val="24"/>
        </w:rPr>
        <w:t xml:space="preserve"> a</w:t>
      </w:r>
      <w:r w:rsidR="000E7396">
        <w:rPr>
          <w:rFonts w:ascii="Times New Roman" w:hAnsi="Times New Roman" w:cs="Times New Roman"/>
          <w:sz w:val="24"/>
          <w:szCs w:val="24"/>
        </w:rPr>
        <w:t xml:space="preserve"> kind of</w:t>
      </w:r>
      <w:r w:rsidR="008151DF">
        <w:rPr>
          <w:rFonts w:ascii="Times New Roman" w:hAnsi="Times New Roman" w:cs="Times New Roman"/>
          <w:sz w:val="24"/>
          <w:szCs w:val="24"/>
        </w:rPr>
        <w:t xml:space="preserve"> </w:t>
      </w:r>
      <w:r w:rsidR="000E7396">
        <w:rPr>
          <w:rFonts w:ascii="Times New Roman" w:hAnsi="Times New Roman" w:cs="Times New Roman"/>
          <w:sz w:val="24"/>
          <w:szCs w:val="24"/>
        </w:rPr>
        <w:t>‘</w:t>
      </w:r>
      <w:r w:rsidR="008151DF">
        <w:rPr>
          <w:rFonts w:ascii="Times New Roman" w:hAnsi="Times New Roman" w:cs="Times New Roman"/>
          <w:sz w:val="24"/>
          <w:szCs w:val="24"/>
        </w:rPr>
        <w:t>near-miss</w:t>
      </w:r>
      <w:r w:rsidR="000E7396">
        <w:rPr>
          <w:rFonts w:ascii="Times New Roman" w:hAnsi="Times New Roman" w:cs="Times New Roman"/>
          <w:sz w:val="24"/>
          <w:szCs w:val="24"/>
        </w:rPr>
        <w:t>’ truth</w:t>
      </w:r>
      <w:r w:rsidR="008151DF">
        <w:rPr>
          <w:rFonts w:ascii="Times New Roman" w:hAnsi="Times New Roman" w:cs="Times New Roman"/>
          <w:sz w:val="24"/>
          <w:szCs w:val="24"/>
        </w:rPr>
        <w:t>, referring to a state of affairs in an actual world, albeit not the actual world that is happening right now.</w:t>
      </w:r>
    </w:p>
    <w:p w14:paraId="7D57D33A" w14:textId="1E8A122D" w:rsidR="003D6289" w:rsidRDefault="004A3D67" w:rsidP="008151DF">
      <w:pPr>
        <w:pStyle w:val="NoSpacing"/>
        <w:ind w:firstLine="720"/>
        <w:jc w:val="both"/>
        <w:rPr>
          <w:rFonts w:ascii="Times New Roman" w:hAnsi="Times New Roman" w:cs="Times New Roman"/>
          <w:sz w:val="24"/>
          <w:szCs w:val="24"/>
        </w:rPr>
      </w:pPr>
      <w:r w:rsidRPr="00AC4C31">
        <w:rPr>
          <w:rFonts w:ascii="Times New Roman" w:hAnsi="Times New Roman" w:cs="Times New Roman"/>
          <w:sz w:val="24"/>
          <w:szCs w:val="24"/>
        </w:rPr>
        <w:t>All</w:t>
      </w:r>
      <w:r w:rsidR="00492BF7" w:rsidRPr="00AC4C31">
        <w:rPr>
          <w:rFonts w:ascii="Times New Roman" w:hAnsi="Times New Roman" w:cs="Times New Roman"/>
          <w:sz w:val="24"/>
          <w:szCs w:val="24"/>
        </w:rPr>
        <w:t xml:space="preserve"> false beliefs </w:t>
      </w:r>
      <w:r w:rsidR="008906B2">
        <w:rPr>
          <w:rFonts w:ascii="Times New Roman" w:hAnsi="Times New Roman" w:cs="Times New Roman"/>
          <w:sz w:val="24"/>
          <w:szCs w:val="24"/>
        </w:rPr>
        <w:t>that issue as a valid consequence of a metaphysical theory can only be acknowledged as</w:t>
      </w:r>
      <w:r w:rsidR="00492BF7" w:rsidRPr="00AC4C31">
        <w:rPr>
          <w:rFonts w:ascii="Times New Roman" w:hAnsi="Times New Roman" w:cs="Times New Roman"/>
          <w:sz w:val="24"/>
          <w:szCs w:val="24"/>
        </w:rPr>
        <w:t xml:space="preserve"> near-miss</w:t>
      </w:r>
      <w:r w:rsidR="008906B2">
        <w:rPr>
          <w:rFonts w:ascii="Times New Roman" w:hAnsi="Times New Roman" w:cs="Times New Roman"/>
          <w:sz w:val="24"/>
          <w:szCs w:val="24"/>
        </w:rPr>
        <w:t xml:space="preserve"> cases</w:t>
      </w:r>
      <w:r w:rsidR="00492BF7" w:rsidRPr="00AC4C31">
        <w:rPr>
          <w:rFonts w:ascii="Times New Roman" w:hAnsi="Times New Roman" w:cs="Times New Roman"/>
          <w:sz w:val="24"/>
          <w:szCs w:val="24"/>
        </w:rPr>
        <w:t>.</w:t>
      </w:r>
      <w:r w:rsidRPr="00AC4C31">
        <w:rPr>
          <w:rFonts w:ascii="Times New Roman" w:hAnsi="Times New Roman" w:cs="Times New Roman"/>
          <w:sz w:val="24"/>
          <w:szCs w:val="24"/>
        </w:rPr>
        <w:t xml:space="preserve"> </w:t>
      </w:r>
      <w:r w:rsidR="008906B2">
        <w:rPr>
          <w:rFonts w:ascii="Times New Roman" w:hAnsi="Times New Roman" w:cs="Times New Roman"/>
          <w:sz w:val="24"/>
          <w:szCs w:val="24"/>
        </w:rPr>
        <w:t>C</w:t>
      </w:r>
      <w:r w:rsidRPr="00AC4C31">
        <w:rPr>
          <w:rFonts w:ascii="Times New Roman" w:hAnsi="Times New Roman" w:cs="Times New Roman"/>
          <w:sz w:val="24"/>
          <w:szCs w:val="24"/>
        </w:rPr>
        <w:t>ounterfactual world</w:t>
      </w:r>
      <w:r w:rsidR="008906B2">
        <w:rPr>
          <w:rFonts w:ascii="Times New Roman" w:hAnsi="Times New Roman" w:cs="Times New Roman"/>
          <w:sz w:val="24"/>
          <w:szCs w:val="24"/>
        </w:rPr>
        <w:t>s</w:t>
      </w:r>
      <w:r w:rsidRPr="00AC4C31">
        <w:rPr>
          <w:rFonts w:ascii="Times New Roman" w:hAnsi="Times New Roman" w:cs="Times New Roman"/>
          <w:sz w:val="24"/>
          <w:szCs w:val="24"/>
        </w:rPr>
        <w:t xml:space="preserve"> </w:t>
      </w:r>
      <w:r w:rsidR="008906B2">
        <w:rPr>
          <w:rFonts w:ascii="Times New Roman" w:hAnsi="Times New Roman" w:cs="Times New Roman"/>
          <w:sz w:val="24"/>
          <w:szCs w:val="24"/>
        </w:rPr>
        <w:t>are</w:t>
      </w:r>
      <w:r w:rsidRPr="00AC4C31">
        <w:rPr>
          <w:rFonts w:ascii="Times New Roman" w:hAnsi="Times New Roman" w:cs="Times New Roman"/>
          <w:sz w:val="24"/>
          <w:szCs w:val="24"/>
        </w:rPr>
        <w:t xml:space="preserve"> </w:t>
      </w:r>
      <w:r w:rsidR="00AC4C31" w:rsidRPr="00AC4C31">
        <w:rPr>
          <w:rFonts w:ascii="Times New Roman" w:hAnsi="Times New Roman" w:cs="Times New Roman"/>
          <w:sz w:val="24"/>
          <w:szCs w:val="24"/>
        </w:rPr>
        <w:t xml:space="preserve">not </w:t>
      </w:r>
      <w:r w:rsidR="00330596">
        <w:rPr>
          <w:rFonts w:ascii="Times New Roman" w:hAnsi="Times New Roman" w:cs="Times New Roman"/>
          <w:sz w:val="24"/>
          <w:szCs w:val="24"/>
        </w:rPr>
        <w:t xml:space="preserve">a part of a </w:t>
      </w:r>
      <w:r w:rsidR="00AC4C31" w:rsidRPr="00AC4C31">
        <w:rPr>
          <w:rFonts w:ascii="Times New Roman" w:hAnsi="Times New Roman" w:cs="Times New Roman"/>
          <w:sz w:val="24"/>
          <w:szCs w:val="24"/>
        </w:rPr>
        <w:t>metaphysical</w:t>
      </w:r>
      <w:r w:rsidR="00330596">
        <w:rPr>
          <w:rFonts w:ascii="Times New Roman" w:hAnsi="Times New Roman" w:cs="Times New Roman"/>
          <w:sz w:val="24"/>
          <w:szCs w:val="24"/>
        </w:rPr>
        <w:t xml:space="preserve"> theory</w:t>
      </w:r>
      <w:r w:rsidR="008906B2">
        <w:rPr>
          <w:rFonts w:ascii="Times New Roman" w:hAnsi="Times New Roman" w:cs="Times New Roman"/>
          <w:sz w:val="24"/>
          <w:szCs w:val="24"/>
        </w:rPr>
        <w:t>, in this sense</w:t>
      </w:r>
      <w:r w:rsidR="00330596">
        <w:rPr>
          <w:rFonts w:ascii="Times New Roman" w:hAnsi="Times New Roman" w:cs="Times New Roman"/>
          <w:sz w:val="24"/>
          <w:szCs w:val="24"/>
        </w:rPr>
        <w:t xml:space="preserve"> – they are </w:t>
      </w:r>
      <w:r w:rsidR="00405D73">
        <w:rPr>
          <w:rFonts w:ascii="Times New Roman" w:hAnsi="Times New Roman" w:cs="Times New Roman"/>
          <w:sz w:val="24"/>
          <w:szCs w:val="24"/>
        </w:rPr>
        <w:t>merely</w:t>
      </w:r>
      <w:r w:rsidR="008906B2">
        <w:rPr>
          <w:rFonts w:ascii="Times New Roman" w:hAnsi="Times New Roman" w:cs="Times New Roman"/>
          <w:sz w:val="24"/>
          <w:szCs w:val="24"/>
        </w:rPr>
        <w:t xml:space="preserve"> </w:t>
      </w:r>
      <w:r w:rsidR="008906B2" w:rsidRPr="00405D73">
        <w:rPr>
          <w:rFonts w:ascii="Times New Roman" w:hAnsi="Times New Roman" w:cs="Times New Roman"/>
          <w:i/>
          <w:sz w:val="24"/>
          <w:szCs w:val="24"/>
        </w:rPr>
        <w:t>epistemological</w:t>
      </w:r>
      <w:r w:rsidR="008906B2">
        <w:rPr>
          <w:rFonts w:ascii="Times New Roman" w:hAnsi="Times New Roman" w:cs="Times New Roman"/>
          <w:sz w:val="24"/>
          <w:szCs w:val="24"/>
        </w:rPr>
        <w:t xml:space="preserve"> posits that help us come to grips with the</w:t>
      </w:r>
      <w:r w:rsidR="00330596">
        <w:rPr>
          <w:rFonts w:ascii="Times New Roman" w:hAnsi="Times New Roman" w:cs="Times New Roman"/>
          <w:sz w:val="24"/>
          <w:szCs w:val="24"/>
        </w:rPr>
        <w:t>ories of the</w:t>
      </w:r>
      <w:r w:rsidR="008906B2">
        <w:rPr>
          <w:rFonts w:ascii="Times New Roman" w:hAnsi="Times New Roman" w:cs="Times New Roman"/>
          <w:sz w:val="24"/>
          <w:szCs w:val="24"/>
        </w:rPr>
        <w:t xml:space="preserve"> real world</w:t>
      </w:r>
      <w:r w:rsidR="00AC4C31" w:rsidRPr="00AC4C31">
        <w:rPr>
          <w:rFonts w:ascii="Times New Roman" w:hAnsi="Times New Roman" w:cs="Times New Roman"/>
          <w:sz w:val="24"/>
          <w:szCs w:val="24"/>
        </w:rPr>
        <w:t xml:space="preserve">. </w:t>
      </w:r>
      <w:r w:rsidR="00405D73">
        <w:rPr>
          <w:rFonts w:ascii="Times New Roman" w:hAnsi="Times New Roman" w:cs="Times New Roman"/>
          <w:sz w:val="24"/>
          <w:szCs w:val="24"/>
        </w:rPr>
        <w:t>Yet t</w:t>
      </w:r>
      <w:r w:rsidR="00AC4C31" w:rsidRPr="00AC4C31">
        <w:rPr>
          <w:rFonts w:ascii="Times New Roman" w:hAnsi="Times New Roman" w:cs="Times New Roman"/>
          <w:sz w:val="24"/>
          <w:szCs w:val="24"/>
        </w:rPr>
        <w:t>he</w:t>
      </w:r>
      <w:r w:rsidR="00330596">
        <w:rPr>
          <w:rFonts w:ascii="Times New Roman" w:hAnsi="Times New Roman" w:cs="Times New Roman"/>
          <w:sz w:val="24"/>
          <w:szCs w:val="24"/>
        </w:rPr>
        <w:t>se non-actual worlds</w:t>
      </w:r>
      <w:r w:rsidR="00AC4C31" w:rsidRPr="00AC4C31">
        <w:rPr>
          <w:rFonts w:ascii="Times New Roman" w:hAnsi="Times New Roman" w:cs="Times New Roman"/>
          <w:sz w:val="24"/>
          <w:szCs w:val="24"/>
        </w:rPr>
        <w:t xml:space="preserve"> do not bear on the </w:t>
      </w:r>
      <w:r w:rsidR="00330596">
        <w:rPr>
          <w:rFonts w:ascii="Times New Roman" w:hAnsi="Times New Roman" w:cs="Times New Roman"/>
          <w:sz w:val="24"/>
          <w:szCs w:val="24"/>
        </w:rPr>
        <w:t xml:space="preserve">essential </w:t>
      </w:r>
      <w:r w:rsidR="00AC4C31" w:rsidRPr="00AC4C31">
        <w:rPr>
          <w:rFonts w:ascii="Times New Roman" w:hAnsi="Times New Roman" w:cs="Times New Roman"/>
          <w:sz w:val="24"/>
          <w:szCs w:val="24"/>
        </w:rPr>
        <w:t>project of studying the nature of the real and the veridical, the actual world(s), the worlds</w:t>
      </w:r>
      <w:r w:rsidR="008906B2">
        <w:rPr>
          <w:rFonts w:ascii="Times New Roman" w:hAnsi="Times New Roman" w:cs="Times New Roman"/>
          <w:sz w:val="24"/>
          <w:szCs w:val="24"/>
        </w:rPr>
        <w:t xml:space="preserve"> where our claims</w:t>
      </w:r>
      <w:r w:rsidR="00AC4C31" w:rsidRPr="00AC4C31">
        <w:rPr>
          <w:rFonts w:ascii="Times New Roman" w:hAnsi="Times New Roman" w:cs="Times New Roman"/>
          <w:sz w:val="24"/>
          <w:szCs w:val="24"/>
        </w:rPr>
        <w:t xml:space="preserve"> </w:t>
      </w:r>
      <w:r w:rsidR="008906B2">
        <w:rPr>
          <w:rFonts w:ascii="Times New Roman" w:hAnsi="Times New Roman" w:cs="Times New Roman"/>
          <w:sz w:val="24"/>
          <w:szCs w:val="24"/>
        </w:rPr>
        <w:t>answer to</w:t>
      </w:r>
      <w:r w:rsidR="00AC4C31" w:rsidRPr="00AC4C31">
        <w:rPr>
          <w:rFonts w:ascii="Times New Roman" w:hAnsi="Times New Roman" w:cs="Times New Roman"/>
          <w:sz w:val="24"/>
          <w:szCs w:val="24"/>
        </w:rPr>
        <w:t xml:space="preserve"> facts</w:t>
      </w:r>
      <w:r w:rsidR="00405D73">
        <w:rPr>
          <w:rFonts w:ascii="Times New Roman" w:hAnsi="Times New Roman" w:cs="Times New Roman"/>
          <w:sz w:val="24"/>
          <w:szCs w:val="24"/>
        </w:rPr>
        <w:t xml:space="preserve"> about causality and consequence</w:t>
      </w:r>
      <w:r w:rsidR="00AC4C31" w:rsidRPr="00AC4C31">
        <w:rPr>
          <w:rFonts w:ascii="Times New Roman" w:hAnsi="Times New Roman" w:cs="Times New Roman"/>
          <w:sz w:val="24"/>
          <w:szCs w:val="24"/>
        </w:rPr>
        <w:t>. Errors in judgment happen,</w:t>
      </w:r>
      <w:r w:rsidR="000E7396">
        <w:rPr>
          <w:rFonts w:ascii="Times New Roman" w:hAnsi="Times New Roman" w:cs="Times New Roman"/>
          <w:sz w:val="24"/>
          <w:szCs w:val="24"/>
        </w:rPr>
        <w:t xml:space="preserve"> even for hubristic metaphysicians;</w:t>
      </w:r>
      <w:r w:rsidR="00AC4C31" w:rsidRPr="00AC4C31">
        <w:rPr>
          <w:rFonts w:ascii="Times New Roman" w:hAnsi="Times New Roman" w:cs="Times New Roman"/>
          <w:sz w:val="24"/>
          <w:szCs w:val="24"/>
        </w:rPr>
        <w:t xml:space="preserve"> but the fact of our fallibility has no bearing on the nature of reality</w:t>
      </w:r>
      <w:r w:rsidR="00937A5F">
        <w:rPr>
          <w:rFonts w:ascii="Times New Roman" w:hAnsi="Times New Roman" w:cs="Times New Roman"/>
          <w:sz w:val="24"/>
          <w:szCs w:val="24"/>
        </w:rPr>
        <w:t>.</w:t>
      </w:r>
      <w:r w:rsidR="00937A5F">
        <w:rPr>
          <w:rStyle w:val="FootnoteReference"/>
          <w:rFonts w:ascii="Times New Roman" w:hAnsi="Times New Roman" w:cs="Times New Roman"/>
          <w:sz w:val="24"/>
          <w:szCs w:val="24"/>
        </w:rPr>
        <w:footnoteReference w:id="5"/>
      </w:r>
      <w:r w:rsidR="00937A5F">
        <w:rPr>
          <w:rFonts w:ascii="Times New Roman" w:hAnsi="Times New Roman" w:cs="Times New Roman"/>
          <w:sz w:val="24"/>
          <w:szCs w:val="24"/>
        </w:rPr>
        <w:t xml:space="preserve"> </w:t>
      </w:r>
      <w:r w:rsidR="00405D73">
        <w:rPr>
          <w:rFonts w:ascii="Times New Roman" w:hAnsi="Times New Roman" w:cs="Times New Roman"/>
          <w:sz w:val="24"/>
          <w:szCs w:val="24"/>
        </w:rPr>
        <w:t>So, w</w:t>
      </w:r>
      <w:r w:rsidR="00AC4C31" w:rsidRPr="00AC4C31">
        <w:rPr>
          <w:rFonts w:ascii="Times New Roman" w:hAnsi="Times New Roman" w:cs="Times New Roman"/>
          <w:sz w:val="24"/>
          <w:szCs w:val="24"/>
        </w:rPr>
        <w:t>hen a metaphysical solipsist takes their project seriously</w:t>
      </w:r>
      <w:r w:rsidR="00405D73">
        <w:rPr>
          <w:rFonts w:ascii="Times New Roman" w:hAnsi="Times New Roman" w:cs="Times New Roman"/>
          <w:sz w:val="24"/>
          <w:szCs w:val="24"/>
        </w:rPr>
        <w:t xml:space="preserve"> </w:t>
      </w:r>
      <w:r w:rsidR="00405D73" w:rsidRPr="000E7396">
        <w:rPr>
          <w:rFonts w:ascii="Times New Roman" w:hAnsi="Times New Roman" w:cs="Times New Roman"/>
          <w:i/>
          <w:sz w:val="24"/>
          <w:szCs w:val="24"/>
        </w:rPr>
        <w:t>qua</w:t>
      </w:r>
      <w:r w:rsidR="00405D73">
        <w:rPr>
          <w:rFonts w:ascii="Times New Roman" w:hAnsi="Times New Roman" w:cs="Times New Roman"/>
          <w:sz w:val="24"/>
          <w:szCs w:val="24"/>
        </w:rPr>
        <w:t xml:space="preserve"> metaphysician</w:t>
      </w:r>
      <w:r w:rsidR="00AC4C31" w:rsidRPr="00AC4C31">
        <w:rPr>
          <w:rFonts w:ascii="Times New Roman" w:hAnsi="Times New Roman" w:cs="Times New Roman"/>
          <w:sz w:val="24"/>
          <w:szCs w:val="24"/>
        </w:rPr>
        <w:t>, they</w:t>
      </w:r>
      <w:r w:rsidR="00330596">
        <w:rPr>
          <w:rFonts w:ascii="Times New Roman" w:hAnsi="Times New Roman" w:cs="Times New Roman"/>
          <w:sz w:val="24"/>
          <w:szCs w:val="24"/>
        </w:rPr>
        <w:t xml:space="preserve"> will</w:t>
      </w:r>
      <w:r w:rsidR="00AC4C31" w:rsidRPr="00AC4C31">
        <w:rPr>
          <w:rFonts w:ascii="Times New Roman" w:hAnsi="Times New Roman" w:cs="Times New Roman"/>
          <w:sz w:val="24"/>
          <w:szCs w:val="24"/>
        </w:rPr>
        <w:t xml:space="preserve"> have to </w:t>
      </w:r>
      <w:r w:rsidR="00330596">
        <w:rPr>
          <w:rFonts w:ascii="Times New Roman" w:hAnsi="Times New Roman" w:cs="Times New Roman"/>
          <w:sz w:val="24"/>
          <w:szCs w:val="24"/>
        </w:rPr>
        <w:t xml:space="preserve">formulate an </w:t>
      </w:r>
      <w:r w:rsidR="00AC4C31" w:rsidRPr="00AC4C31">
        <w:rPr>
          <w:rFonts w:ascii="Times New Roman" w:hAnsi="Times New Roman" w:cs="Times New Roman"/>
          <w:sz w:val="24"/>
          <w:szCs w:val="24"/>
        </w:rPr>
        <w:t xml:space="preserve">account </w:t>
      </w:r>
      <w:r w:rsidR="00330596">
        <w:rPr>
          <w:rFonts w:ascii="Times New Roman" w:hAnsi="Times New Roman" w:cs="Times New Roman"/>
          <w:sz w:val="24"/>
          <w:szCs w:val="24"/>
        </w:rPr>
        <w:t>that honors</w:t>
      </w:r>
      <w:r w:rsidR="00AC4C31" w:rsidRPr="00AC4C31">
        <w:rPr>
          <w:rFonts w:ascii="Times New Roman" w:hAnsi="Times New Roman" w:cs="Times New Roman"/>
          <w:sz w:val="24"/>
          <w:szCs w:val="24"/>
        </w:rPr>
        <w:t xml:space="preserve"> the </w:t>
      </w:r>
      <w:r w:rsidR="00AC4C31" w:rsidRPr="00D4697E">
        <w:rPr>
          <w:rFonts w:ascii="Times New Roman" w:hAnsi="Times New Roman" w:cs="Times New Roman"/>
          <w:i/>
          <w:sz w:val="24"/>
          <w:szCs w:val="24"/>
        </w:rPr>
        <w:t xml:space="preserve">referential successes of both their </w:t>
      </w:r>
      <w:r w:rsidR="00330596">
        <w:rPr>
          <w:rFonts w:ascii="Times New Roman" w:hAnsi="Times New Roman" w:cs="Times New Roman"/>
          <w:i/>
          <w:sz w:val="24"/>
          <w:szCs w:val="24"/>
        </w:rPr>
        <w:t>correct</w:t>
      </w:r>
      <w:r w:rsidR="00AC4C31" w:rsidRPr="00D4697E">
        <w:rPr>
          <w:rFonts w:ascii="Times New Roman" w:hAnsi="Times New Roman" w:cs="Times New Roman"/>
          <w:i/>
          <w:sz w:val="24"/>
          <w:szCs w:val="24"/>
        </w:rPr>
        <w:t xml:space="preserve"> statements and </w:t>
      </w:r>
      <w:r w:rsidR="000E7396">
        <w:rPr>
          <w:rFonts w:ascii="Times New Roman" w:hAnsi="Times New Roman" w:cs="Times New Roman"/>
          <w:i/>
          <w:sz w:val="24"/>
          <w:szCs w:val="24"/>
        </w:rPr>
        <w:t>contingent</w:t>
      </w:r>
      <w:r w:rsidR="00AC4C31" w:rsidRPr="00D4697E">
        <w:rPr>
          <w:rFonts w:ascii="Times New Roman" w:hAnsi="Times New Roman" w:cs="Times New Roman"/>
          <w:i/>
          <w:sz w:val="24"/>
          <w:szCs w:val="24"/>
        </w:rPr>
        <w:t xml:space="preserve"> ones</w:t>
      </w:r>
      <w:r w:rsidR="00AC4C31" w:rsidRPr="00AC4C31">
        <w:rPr>
          <w:rFonts w:ascii="Times New Roman" w:hAnsi="Times New Roman" w:cs="Times New Roman"/>
          <w:sz w:val="24"/>
          <w:szCs w:val="24"/>
        </w:rPr>
        <w:t xml:space="preserve">. The only way </w:t>
      </w:r>
      <w:r w:rsidR="00CA7AE5">
        <w:rPr>
          <w:rFonts w:ascii="Times New Roman" w:hAnsi="Times New Roman" w:cs="Times New Roman"/>
          <w:sz w:val="24"/>
          <w:szCs w:val="24"/>
        </w:rPr>
        <w:t xml:space="preserve">they can </w:t>
      </w:r>
      <w:r w:rsidR="008906B2">
        <w:rPr>
          <w:rFonts w:ascii="Times New Roman" w:hAnsi="Times New Roman" w:cs="Times New Roman"/>
          <w:sz w:val="24"/>
          <w:szCs w:val="24"/>
        </w:rPr>
        <w:t>do so</w:t>
      </w:r>
      <w:r w:rsidR="00AC4C31" w:rsidRPr="00AC4C31">
        <w:rPr>
          <w:rFonts w:ascii="Times New Roman" w:hAnsi="Times New Roman" w:cs="Times New Roman"/>
          <w:sz w:val="24"/>
          <w:szCs w:val="24"/>
        </w:rPr>
        <w:t xml:space="preserve"> is by</w:t>
      </w:r>
      <w:r w:rsidR="008906B2">
        <w:rPr>
          <w:rFonts w:ascii="Times New Roman" w:hAnsi="Times New Roman" w:cs="Times New Roman"/>
          <w:sz w:val="24"/>
          <w:szCs w:val="24"/>
        </w:rPr>
        <w:t xml:space="preserve"> arguing that their </w:t>
      </w:r>
      <w:r w:rsidR="000E7396">
        <w:rPr>
          <w:rFonts w:ascii="Times New Roman" w:hAnsi="Times New Roman" w:cs="Times New Roman"/>
          <w:sz w:val="24"/>
          <w:szCs w:val="24"/>
        </w:rPr>
        <w:t>contingent</w:t>
      </w:r>
      <w:r w:rsidR="008906B2">
        <w:rPr>
          <w:rFonts w:ascii="Times New Roman" w:hAnsi="Times New Roman" w:cs="Times New Roman"/>
          <w:sz w:val="24"/>
          <w:szCs w:val="24"/>
        </w:rPr>
        <w:t xml:space="preserve"> beliefs</w:t>
      </w:r>
      <w:r w:rsidR="000E7396">
        <w:rPr>
          <w:rFonts w:ascii="Times New Roman" w:hAnsi="Times New Roman" w:cs="Times New Roman"/>
          <w:sz w:val="24"/>
          <w:szCs w:val="24"/>
        </w:rPr>
        <w:t xml:space="preserve"> about self-identity</w:t>
      </w:r>
      <w:r w:rsidR="00AC4C31" w:rsidRPr="00AC4C31">
        <w:rPr>
          <w:rFonts w:ascii="Times New Roman" w:hAnsi="Times New Roman" w:cs="Times New Roman"/>
          <w:sz w:val="24"/>
          <w:szCs w:val="24"/>
        </w:rPr>
        <w:t xml:space="preserve"> refer to actual worlds dislocated </w:t>
      </w:r>
      <w:r w:rsidR="00D4697E">
        <w:rPr>
          <w:rFonts w:ascii="Times New Roman" w:hAnsi="Times New Roman" w:cs="Times New Roman"/>
          <w:sz w:val="24"/>
          <w:szCs w:val="24"/>
        </w:rPr>
        <w:t>from the present moment</w:t>
      </w:r>
      <w:r w:rsidR="00AC4C31" w:rsidRPr="00AC4C31">
        <w:rPr>
          <w:rFonts w:ascii="Times New Roman" w:hAnsi="Times New Roman" w:cs="Times New Roman"/>
          <w:sz w:val="24"/>
          <w:szCs w:val="24"/>
        </w:rPr>
        <w:t>.</w:t>
      </w:r>
    </w:p>
    <w:p w14:paraId="379EA903" w14:textId="7F211531" w:rsidR="00937A5F" w:rsidRDefault="008151DF" w:rsidP="008151DF">
      <w:pPr>
        <w:pStyle w:val="NoSpacing"/>
        <w:ind w:firstLine="720"/>
        <w:jc w:val="both"/>
        <w:rPr>
          <w:rFonts w:ascii="Times New Roman" w:hAnsi="Times New Roman" w:cs="Times New Roman"/>
          <w:sz w:val="24"/>
          <w:szCs w:val="24"/>
        </w:rPr>
      </w:pPr>
      <w:r w:rsidRPr="008151DF">
        <w:rPr>
          <w:rFonts w:ascii="Times New Roman" w:hAnsi="Times New Roman" w:cs="Times New Roman"/>
          <w:sz w:val="24"/>
          <w:szCs w:val="24"/>
        </w:rPr>
        <w:t>But</w:t>
      </w:r>
      <w:r w:rsidR="008906B2">
        <w:rPr>
          <w:rFonts w:ascii="Times New Roman" w:hAnsi="Times New Roman" w:cs="Times New Roman"/>
          <w:sz w:val="24"/>
          <w:szCs w:val="24"/>
        </w:rPr>
        <w:t xml:space="preserve"> if</w:t>
      </w:r>
      <w:r w:rsidRPr="008151DF">
        <w:rPr>
          <w:rFonts w:ascii="Times New Roman" w:hAnsi="Times New Roman" w:cs="Times New Roman"/>
          <w:sz w:val="24"/>
          <w:szCs w:val="24"/>
        </w:rPr>
        <w:t xml:space="preserve"> this is</w:t>
      </w:r>
      <w:r w:rsidR="008906B2">
        <w:rPr>
          <w:rFonts w:ascii="Times New Roman" w:hAnsi="Times New Roman" w:cs="Times New Roman"/>
          <w:sz w:val="24"/>
          <w:szCs w:val="24"/>
        </w:rPr>
        <w:t xml:space="preserve"> the best account of solipsism we have, then it is</w:t>
      </w:r>
      <w:r w:rsidRPr="008151DF">
        <w:rPr>
          <w:rFonts w:ascii="Times New Roman" w:hAnsi="Times New Roman" w:cs="Times New Roman"/>
          <w:sz w:val="24"/>
          <w:szCs w:val="24"/>
        </w:rPr>
        <w:t xml:space="preserve"> enough to refute solipsism</w:t>
      </w:r>
      <w:r w:rsidR="00450BAD">
        <w:rPr>
          <w:rFonts w:ascii="Times New Roman" w:hAnsi="Times New Roman" w:cs="Times New Roman"/>
          <w:sz w:val="24"/>
          <w:szCs w:val="24"/>
        </w:rPr>
        <w:t xml:space="preserve"> </w:t>
      </w:r>
      <w:r w:rsidR="00450BAD" w:rsidRPr="00450BAD">
        <w:rPr>
          <w:rFonts w:ascii="Times New Roman" w:hAnsi="Times New Roman" w:cs="Times New Roman"/>
          <w:i/>
          <w:sz w:val="24"/>
          <w:szCs w:val="24"/>
        </w:rPr>
        <w:t>simpliciter</w:t>
      </w:r>
      <w:r>
        <w:rPr>
          <w:rFonts w:ascii="Times New Roman" w:hAnsi="Times New Roman" w:cs="Times New Roman"/>
          <w:i/>
          <w:sz w:val="24"/>
          <w:szCs w:val="24"/>
        </w:rPr>
        <w:t xml:space="preserve">. </w:t>
      </w:r>
      <w:r w:rsidR="008906B2" w:rsidRPr="008906B2">
        <w:rPr>
          <w:rFonts w:ascii="Times New Roman" w:hAnsi="Times New Roman" w:cs="Times New Roman"/>
          <w:sz w:val="24"/>
          <w:szCs w:val="24"/>
        </w:rPr>
        <w:t>Metaphysical</w:t>
      </w:r>
      <w:r w:rsidR="008906B2">
        <w:rPr>
          <w:rFonts w:ascii="Times New Roman" w:hAnsi="Times New Roman" w:cs="Times New Roman"/>
          <w:i/>
          <w:sz w:val="24"/>
          <w:szCs w:val="24"/>
        </w:rPr>
        <w:t xml:space="preserve"> d</w:t>
      </w:r>
      <w:r w:rsidR="00882747" w:rsidRPr="00882747">
        <w:rPr>
          <w:rFonts w:ascii="Times New Roman" w:hAnsi="Times New Roman" w:cs="Times New Roman"/>
          <w:i/>
          <w:sz w:val="24"/>
          <w:szCs w:val="24"/>
        </w:rPr>
        <w:t>e dicto</w:t>
      </w:r>
      <w:r w:rsidR="00882747">
        <w:rPr>
          <w:rFonts w:ascii="Times New Roman" w:hAnsi="Times New Roman" w:cs="Times New Roman"/>
          <w:sz w:val="24"/>
          <w:szCs w:val="24"/>
        </w:rPr>
        <w:t xml:space="preserve"> reference</w:t>
      </w:r>
      <w:r w:rsidR="00937A5F">
        <w:rPr>
          <w:rFonts w:ascii="Times New Roman" w:hAnsi="Times New Roman" w:cs="Times New Roman"/>
          <w:sz w:val="24"/>
          <w:szCs w:val="24"/>
        </w:rPr>
        <w:t>, and solipsism of the present moment,</w:t>
      </w:r>
      <w:r w:rsidR="00882747">
        <w:rPr>
          <w:rFonts w:ascii="Times New Roman" w:hAnsi="Times New Roman" w:cs="Times New Roman"/>
          <w:sz w:val="24"/>
          <w:szCs w:val="24"/>
        </w:rPr>
        <w:t xml:space="preserve"> </w:t>
      </w:r>
      <w:r w:rsidR="00937A5F">
        <w:rPr>
          <w:rFonts w:ascii="Times New Roman" w:hAnsi="Times New Roman" w:cs="Times New Roman"/>
          <w:sz w:val="24"/>
          <w:szCs w:val="24"/>
        </w:rPr>
        <w:t>implicate</w:t>
      </w:r>
      <w:r w:rsidR="00882747">
        <w:rPr>
          <w:rFonts w:ascii="Times New Roman" w:hAnsi="Times New Roman" w:cs="Times New Roman"/>
          <w:sz w:val="24"/>
          <w:szCs w:val="24"/>
        </w:rPr>
        <w:t xml:space="preserve"> beliefs where </w:t>
      </w:r>
      <w:r w:rsidR="008906B2">
        <w:rPr>
          <w:rFonts w:ascii="Times New Roman" w:hAnsi="Times New Roman" w:cs="Times New Roman"/>
          <w:sz w:val="24"/>
          <w:szCs w:val="24"/>
        </w:rPr>
        <w:t xml:space="preserve">the predicate of judgment is </w:t>
      </w:r>
      <w:r w:rsidR="00405D73">
        <w:rPr>
          <w:rFonts w:ascii="Times New Roman" w:hAnsi="Times New Roman" w:cs="Times New Roman"/>
          <w:sz w:val="24"/>
          <w:szCs w:val="24"/>
        </w:rPr>
        <w:t xml:space="preserve">apparently </w:t>
      </w:r>
      <w:r w:rsidR="008906B2">
        <w:rPr>
          <w:rFonts w:ascii="Times New Roman" w:hAnsi="Times New Roman" w:cs="Times New Roman"/>
          <w:sz w:val="24"/>
          <w:szCs w:val="24"/>
        </w:rPr>
        <w:t>not identical to the knowing subject</w:t>
      </w:r>
      <w:r w:rsidR="00882747">
        <w:rPr>
          <w:rFonts w:ascii="Times New Roman" w:hAnsi="Times New Roman" w:cs="Times New Roman"/>
          <w:sz w:val="24"/>
          <w:szCs w:val="24"/>
        </w:rPr>
        <w:t>.</w:t>
      </w:r>
      <w:r w:rsidR="00405D73">
        <w:rPr>
          <w:rFonts w:ascii="Times New Roman" w:hAnsi="Times New Roman" w:cs="Times New Roman"/>
          <w:sz w:val="24"/>
          <w:szCs w:val="24"/>
        </w:rPr>
        <w:t xml:space="preserve"> And, in a proper metaphysical theory, where the predicate of judgment is apparently not the same as the knowing subject</w:t>
      </w:r>
      <w:r w:rsidR="000E7396">
        <w:rPr>
          <w:rFonts w:ascii="Times New Roman" w:hAnsi="Times New Roman" w:cs="Times New Roman"/>
          <w:sz w:val="24"/>
          <w:szCs w:val="24"/>
        </w:rPr>
        <w:t xml:space="preserve"> in some actually possible worlds</w:t>
      </w:r>
      <w:r w:rsidR="00405D73">
        <w:rPr>
          <w:rFonts w:ascii="Times New Roman" w:hAnsi="Times New Roman" w:cs="Times New Roman"/>
          <w:sz w:val="24"/>
          <w:szCs w:val="24"/>
        </w:rPr>
        <w:t xml:space="preserve">, then it is simply not the </w:t>
      </w:r>
      <w:r w:rsidR="004A5245">
        <w:rPr>
          <w:rFonts w:ascii="Times New Roman" w:hAnsi="Times New Roman" w:cs="Times New Roman"/>
          <w:sz w:val="24"/>
          <w:szCs w:val="24"/>
        </w:rPr>
        <w:t>case that the knowing subject is the universal feature of all actual worlds; it is only the case that all worlds have people in them</w:t>
      </w:r>
      <w:r w:rsidR="00405D73">
        <w:rPr>
          <w:rFonts w:ascii="Times New Roman" w:hAnsi="Times New Roman" w:cs="Times New Roman"/>
          <w:sz w:val="24"/>
          <w:szCs w:val="24"/>
        </w:rPr>
        <w:t>.</w:t>
      </w:r>
      <w:r w:rsidR="00882747">
        <w:rPr>
          <w:rFonts w:ascii="Times New Roman" w:hAnsi="Times New Roman" w:cs="Times New Roman"/>
          <w:sz w:val="24"/>
          <w:szCs w:val="24"/>
        </w:rPr>
        <w:t xml:space="preserve"> It follows that the solipsist of the present moment must believe that there is an actual world where other people </w:t>
      </w:r>
      <w:r w:rsidR="004A5245">
        <w:rPr>
          <w:rFonts w:ascii="Times New Roman" w:hAnsi="Times New Roman" w:cs="Times New Roman"/>
          <w:sz w:val="24"/>
          <w:szCs w:val="24"/>
        </w:rPr>
        <w:t xml:space="preserve">apparently </w:t>
      </w:r>
      <w:r w:rsidR="00882747">
        <w:rPr>
          <w:rFonts w:ascii="Times New Roman" w:hAnsi="Times New Roman" w:cs="Times New Roman"/>
          <w:sz w:val="24"/>
          <w:szCs w:val="24"/>
        </w:rPr>
        <w:t>exist</w:t>
      </w:r>
      <w:r w:rsidR="00937A5F">
        <w:rPr>
          <w:rFonts w:ascii="Times New Roman" w:hAnsi="Times New Roman" w:cs="Times New Roman"/>
          <w:sz w:val="24"/>
          <w:szCs w:val="24"/>
        </w:rPr>
        <w:t xml:space="preserve"> --</w:t>
      </w:r>
      <w:r w:rsidR="00882747">
        <w:rPr>
          <w:rFonts w:ascii="Times New Roman" w:hAnsi="Times New Roman" w:cs="Times New Roman"/>
          <w:sz w:val="24"/>
          <w:szCs w:val="24"/>
        </w:rPr>
        <w:t xml:space="preserve"> though perhaps that time has not yet come, or whose time has passed. But in either case, the</w:t>
      </w:r>
      <w:r w:rsidR="004A5245">
        <w:rPr>
          <w:rFonts w:ascii="Times New Roman" w:hAnsi="Times New Roman" w:cs="Times New Roman"/>
          <w:sz w:val="24"/>
          <w:szCs w:val="24"/>
        </w:rPr>
        <w:t xml:space="preserve"> apparently</w:t>
      </w:r>
      <w:r w:rsidR="00882747">
        <w:rPr>
          <w:rFonts w:ascii="Times New Roman" w:hAnsi="Times New Roman" w:cs="Times New Roman"/>
          <w:sz w:val="24"/>
          <w:szCs w:val="24"/>
        </w:rPr>
        <w:t xml:space="preserve"> existence of others has been acknowledged.</w:t>
      </w:r>
    </w:p>
    <w:p w14:paraId="5AACE8A9" w14:textId="0FE3F79B" w:rsidR="0075295A" w:rsidRPr="00813016" w:rsidRDefault="0075295A" w:rsidP="008151DF">
      <w:pPr>
        <w:pStyle w:val="NoSpacing"/>
        <w:ind w:firstLine="720"/>
        <w:jc w:val="both"/>
        <w:rPr>
          <w:rFonts w:ascii="Times New Roman" w:hAnsi="Times New Roman" w:cs="Times New Roman"/>
          <w:sz w:val="24"/>
          <w:szCs w:val="24"/>
        </w:rPr>
      </w:pPr>
      <w:r w:rsidRPr="00813016">
        <w:rPr>
          <w:rFonts w:ascii="Times New Roman" w:hAnsi="Times New Roman" w:cs="Times New Roman"/>
          <w:sz w:val="24"/>
          <w:szCs w:val="24"/>
        </w:rPr>
        <w:t>So</w:t>
      </w:r>
      <w:r w:rsidR="00CC243D">
        <w:rPr>
          <w:rFonts w:ascii="Times New Roman" w:hAnsi="Times New Roman" w:cs="Times New Roman"/>
          <w:sz w:val="24"/>
          <w:szCs w:val="24"/>
        </w:rPr>
        <w:t>,</w:t>
      </w:r>
      <w:r w:rsidR="008151DF">
        <w:rPr>
          <w:rFonts w:ascii="Times New Roman" w:hAnsi="Times New Roman" w:cs="Times New Roman"/>
          <w:sz w:val="24"/>
          <w:szCs w:val="24"/>
        </w:rPr>
        <w:t xml:space="preserve"> </w:t>
      </w:r>
      <w:r w:rsidRPr="00813016">
        <w:rPr>
          <w:rFonts w:ascii="Times New Roman" w:hAnsi="Times New Roman" w:cs="Times New Roman"/>
          <w:sz w:val="24"/>
          <w:szCs w:val="24"/>
        </w:rPr>
        <w:t>solipsism</w:t>
      </w:r>
      <w:r w:rsidR="00937A5F">
        <w:rPr>
          <w:rFonts w:ascii="Times New Roman" w:hAnsi="Times New Roman" w:cs="Times New Roman"/>
          <w:sz w:val="24"/>
          <w:szCs w:val="24"/>
        </w:rPr>
        <w:t xml:space="preserve"> </w:t>
      </w:r>
      <w:r w:rsidR="00937A5F" w:rsidRPr="00937A5F">
        <w:rPr>
          <w:rFonts w:ascii="Times New Roman" w:hAnsi="Times New Roman" w:cs="Times New Roman"/>
          <w:i/>
          <w:sz w:val="24"/>
          <w:szCs w:val="24"/>
        </w:rPr>
        <w:t>simpliciter</w:t>
      </w:r>
      <w:r w:rsidRPr="00813016">
        <w:rPr>
          <w:rFonts w:ascii="Times New Roman" w:hAnsi="Times New Roman" w:cs="Times New Roman"/>
          <w:sz w:val="24"/>
          <w:szCs w:val="24"/>
        </w:rPr>
        <w:t xml:space="preserve"> is false.</w:t>
      </w:r>
      <w:r w:rsidR="00CC243D">
        <w:rPr>
          <w:rFonts w:ascii="Times New Roman" w:hAnsi="Times New Roman" w:cs="Times New Roman"/>
          <w:sz w:val="24"/>
          <w:szCs w:val="24"/>
        </w:rPr>
        <w:t xml:space="preserve"> There is no problem of other minds.</w:t>
      </w:r>
    </w:p>
    <w:p w14:paraId="178EE3BA" w14:textId="77777777" w:rsidR="0075295A" w:rsidRPr="00813016" w:rsidRDefault="0075295A" w:rsidP="0075295A">
      <w:pPr>
        <w:pStyle w:val="NoSpacing"/>
        <w:jc w:val="both"/>
        <w:outlineLvl w:val="0"/>
        <w:rPr>
          <w:rFonts w:ascii="Times New Roman" w:hAnsi="Times New Roman" w:cs="Times New Roman"/>
          <w:b/>
          <w:sz w:val="24"/>
          <w:szCs w:val="24"/>
        </w:rPr>
      </w:pPr>
    </w:p>
    <w:p w14:paraId="5FC30327" w14:textId="733AE458" w:rsidR="0075295A" w:rsidRPr="00813016" w:rsidRDefault="00CA7AE5" w:rsidP="00CC243D">
      <w:pPr>
        <w:pStyle w:val="NoSpacing"/>
        <w:jc w:val="center"/>
        <w:outlineLvl w:val="0"/>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Objections</w:t>
      </w:r>
    </w:p>
    <w:p w14:paraId="7B88890C" w14:textId="77777777" w:rsidR="00CC243D" w:rsidRDefault="00CC243D" w:rsidP="0075295A">
      <w:pPr>
        <w:pStyle w:val="NoSpacing"/>
        <w:jc w:val="both"/>
        <w:rPr>
          <w:rFonts w:ascii="Times New Roman" w:hAnsi="Times New Roman" w:cs="Times New Roman"/>
          <w:sz w:val="24"/>
          <w:szCs w:val="24"/>
        </w:rPr>
      </w:pPr>
    </w:p>
    <w:p w14:paraId="18DD57C5" w14:textId="56BE63AD" w:rsidR="0073541E" w:rsidRDefault="0075295A" w:rsidP="0075295A">
      <w:pPr>
        <w:pStyle w:val="NoSpacing"/>
        <w:jc w:val="both"/>
        <w:rPr>
          <w:rFonts w:ascii="Times New Roman" w:hAnsi="Times New Roman" w:cs="Times New Roman"/>
          <w:sz w:val="24"/>
          <w:szCs w:val="24"/>
        </w:rPr>
      </w:pPr>
      <w:r w:rsidRPr="00813016">
        <w:rPr>
          <w:rFonts w:ascii="Times New Roman" w:hAnsi="Times New Roman" w:cs="Times New Roman"/>
          <w:sz w:val="24"/>
          <w:szCs w:val="24"/>
        </w:rPr>
        <w:t xml:space="preserve">Suppose I consider the possibility that I am being deceived in my commonsense realist intuitions, and that I am the only one who exists. Cartesian skepticism seems like a coherent </w:t>
      </w:r>
      <w:r w:rsidR="00330596">
        <w:rPr>
          <w:rFonts w:ascii="Times New Roman" w:hAnsi="Times New Roman" w:cs="Times New Roman"/>
          <w:sz w:val="24"/>
          <w:szCs w:val="24"/>
        </w:rPr>
        <w:t>research program.</w:t>
      </w:r>
      <w:r w:rsidRPr="00813016">
        <w:rPr>
          <w:rFonts w:ascii="Times New Roman" w:hAnsi="Times New Roman" w:cs="Times New Roman"/>
          <w:sz w:val="24"/>
          <w:szCs w:val="24"/>
        </w:rPr>
        <w:t xml:space="preserve"> </w:t>
      </w:r>
      <w:r w:rsidR="00330596">
        <w:rPr>
          <w:rFonts w:ascii="Times New Roman" w:hAnsi="Times New Roman" w:cs="Times New Roman"/>
          <w:sz w:val="24"/>
          <w:szCs w:val="24"/>
        </w:rPr>
        <w:t>B</w:t>
      </w:r>
      <w:r w:rsidRPr="00813016">
        <w:rPr>
          <w:rFonts w:ascii="Times New Roman" w:hAnsi="Times New Roman" w:cs="Times New Roman"/>
          <w:sz w:val="24"/>
          <w:szCs w:val="24"/>
        </w:rPr>
        <w:t xml:space="preserve">ut if the foregoing argument is correct, then </w:t>
      </w:r>
      <w:r w:rsidR="00330596">
        <w:rPr>
          <w:rFonts w:ascii="Times New Roman" w:hAnsi="Times New Roman" w:cs="Times New Roman"/>
          <w:sz w:val="24"/>
          <w:szCs w:val="24"/>
        </w:rPr>
        <w:t xml:space="preserve">the first step in the </w:t>
      </w:r>
      <w:r w:rsidR="00330596" w:rsidRPr="00330596">
        <w:rPr>
          <w:rFonts w:ascii="Times New Roman" w:hAnsi="Times New Roman" w:cs="Times New Roman"/>
          <w:i/>
          <w:sz w:val="24"/>
          <w:szCs w:val="24"/>
        </w:rPr>
        <w:t>Meditations</w:t>
      </w:r>
      <w:r w:rsidRPr="00813016">
        <w:rPr>
          <w:rFonts w:ascii="Times New Roman" w:hAnsi="Times New Roman" w:cs="Times New Roman"/>
          <w:sz w:val="24"/>
          <w:szCs w:val="24"/>
        </w:rPr>
        <w:t xml:space="preserve"> must be deeply confused. What, exactly, is wrong with it, according to the </w:t>
      </w:r>
      <w:r w:rsidR="00882747">
        <w:rPr>
          <w:rFonts w:ascii="Times New Roman" w:hAnsi="Times New Roman" w:cs="Times New Roman"/>
          <w:sz w:val="24"/>
          <w:szCs w:val="24"/>
        </w:rPr>
        <w:t>above</w:t>
      </w:r>
      <w:r w:rsidRPr="00813016">
        <w:rPr>
          <w:rFonts w:ascii="Times New Roman" w:hAnsi="Times New Roman" w:cs="Times New Roman"/>
          <w:sz w:val="24"/>
          <w:szCs w:val="24"/>
        </w:rPr>
        <w:t xml:space="preserve"> argument?</w:t>
      </w:r>
    </w:p>
    <w:p w14:paraId="64304758" w14:textId="63ECE252" w:rsidR="0073541E" w:rsidRDefault="00330596" w:rsidP="00D4697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It depends entirely on how one wishes to interpret Descartes. T</w:t>
      </w:r>
      <w:r w:rsidR="00882747">
        <w:rPr>
          <w:rFonts w:ascii="Times New Roman" w:hAnsi="Times New Roman" w:cs="Times New Roman"/>
          <w:sz w:val="24"/>
          <w:szCs w:val="24"/>
        </w:rPr>
        <w:t xml:space="preserve">he </w:t>
      </w:r>
      <w:r w:rsidR="009D6FC8">
        <w:rPr>
          <w:rFonts w:ascii="Times New Roman" w:hAnsi="Times New Roman" w:cs="Times New Roman"/>
          <w:i/>
          <w:sz w:val="24"/>
          <w:szCs w:val="24"/>
        </w:rPr>
        <w:t>Meditations</w:t>
      </w:r>
      <w:r w:rsidR="0075295A" w:rsidRPr="00813016">
        <w:rPr>
          <w:rFonts w:ascii="Times New Roman" w:hAnsi="Times New Roman" w:cs="Times New Roman"/>
          <w:sz w:val="24"/>
          <w:szCs w:val="24"/>
        </w:rPr>
        <w:t xml:space="preserve"> </w:t>
      </w:r>
      <w:r w:rsidR="0073541E">
        <w:rPr>
          <w:rFonts w:ascii="Times New Roman" w:hAnsi="Times New Roman" w:cs="Times New Roman"/>
          <w:sz w:val="24"/>
          <w:szCs w:val="24"/>
        </w:rPr>
        <w:t>did not seem to delve very deeply into the</w:t>
      </w:r>
      <w:r w:rsidR="00882747">
        <w:rPr>
          <w:rFonts w:ascii="Times New Roman" w:hAnsi="Times New Roman" w:cs="Times New Roman"/>
          <w:sz w:val="24"/>
          <w:szCs w:val="24"/>
        </w:rPr>
        <w:t xml:space="preserve"> analy</w:t>
      </w:r>
      <w:r w:rsidR="0073541E">
        <w:rPr>
          <w:rFonts w:ascii="Times New Roman" w:hAnsi="Times New Roman" w:cs="Times New Roman"/>
          <w:sz w:val="24"/>
          <w:szCs w:val="24"/>
        </w:rPr>
        <w:t>sis</w:t>
      </w:r>
      <w:r w:rsidR="00882747">
        <w:rPr>
          <w:rFonts w:ascii="Times New Roman" w:hAnsi="Times New Roman" w:cs="Times New Roman"/>
          <w:sz w:val="24"/>
          <w:szCs w:val="24"/>
        </w:rPr>
        <w:t xml:space="preserve"> and explicat</w:t>
      </w:r>
      <w:r w:rsidR="0073541E">
        <w:rPr>
          <w:rFonts w:ascii="Times New Roman" w:hAnsi="Times New Roman" w:cs="Times New Roman"/>
          <w:sz w:val="24"/>
          <w:szCs w:val="24"/>
        </w:rPr>
        <w:t>ion of</w:t>
      </w:r>
      <w:r w:rsidR="00882747">
        <w:rPr>
          <w:rFonts w:ascii="Times New Roman" w:hAnsi="Times New Roman" w:cs="Times New Roman"/>
          <w:sz w:val="24"/>
          <w:szCs w:val="24"/>
        </w:rPr>
        <w:t xml:space="preserve"> the notion of the first-person plural </w:t>
      </w:r>
      <w:r w:rsidR="00882747" w:rsidRPr="009D6FC8">
        <w:rPr>
          <w:rFonts w:ascii="Times New Roman" w:hAnsi="Times New Roman" w:cs="Times New Roman"/>
          <w:i/>
          <w:sz w:val="24"/>
          <w:szCs w:val="24"/>
        </w:rPr>
        <w:t>as a referent</w:t>
      </w:r>
      <w:r>
        <w:rPr>
          <w:rFonts w:ascii="Times New Roman" w:hAnsi="Times New Roman" w:cs="Times New Roman"/>
          <w:i/>
          <w:sz w:val="24"/>
          <w:szCs w:val="24"/>
        </w:rPr>
        <w:t xml:space="preserve">, </w:t>
      </w:r>
      <w:r>
        <w:rPr>
          <w:rFonts w:ascii="Times New Roman" w:hAnsi="Times New Roman" w:cs="Times New Roman"/>
          <w:sz w:val="24"/>
          <w:szCs w:val="24"/>
        </w:rPr>
        <w:t>which means one ought to hesitate before using that language</w:t>
      </w:r>
      <w:r w:rsidR="0073541E">
        <w:rPr>
          <w:rFonts w:ascii="Times New Roman" w:hAnsi="Times New Roman" w:cs="Times New Roman"/>
          <w:sz w:val="24"/>
          <w:szCs w:val="24"/>
        </w:rPr>
        <w:t>.</w:t>
      </w:r>
      <w:r w:rsidR="009D6FC8">
        <w:rPr>
          <w:rFonts w:ascii="Times New Roman" w:hAnsi="Times New Roman" w:cs="Times New Roman"/>
          <w:sz w:val="24"/>
          <w:szCs w:val="24"/>
        </w:rPr>
        <w:t xml:space="preserve"> </w:t>
      </w:r>
      <w:r w:rsidR="00D4697E">
        <w:rPr>
          <w:rFonts w:ascii="Times New Roman" w:hAnsi="Times New Roman" w:cs="Times New Roman"/>
          <w:sz w:val="24"/>
          <w:szCs w:val="24"/>
        </w:rPr>
        <w:t xml:space="preserve">Instead, the Cartesian </w:t>
      </w:r>
      <w:r>
        <w:rPr>
          <w:rFonts w:ascii="Times New Roman" w:hAnsi="Times New Roman" w:cs="Times New Roman"/>
          <w:sz w:val="24"/>
          <w:szCs w:val="24"/>
        </w:rPr>
        <w:lastRenderedPageBreak/>
        <w:t>prefers to say</w:t>
      </w:r>
      <w:r w:rsidR="00D4697E">
        <w:rPr>
          <w:rFonts w:ascii="Times New Roman" w:hAnsi="Times New Roman" w:cs="Times New Roman"/>
          <w:sz w:val="24"/>
          <w:szCs w:val="24"/>
        </w:rPr>
        <w:t xml:space="preserve"> that since </w:t>
      </w:r>
      <w:r w:rsidR="009D6FC8">
        <w:rPr>
          <w:rFonts w:ascii="Times New Roman" w:hAnsi="Times New Roman" w:cs="Times New Roman"/>
          <w:sz w:val="24"/>
          <w:szCs w:val="24"/>
        </w:rPr>
        <w:t xml:space="preserve">the </w:t>
      </w:r>
      <w:r w:rsidR="00D4697E">
        <w:rPr>
          <w:rFonts w:ascii="Times New Roman" w:hAnsi="Times New Roman" w:cs="Times New Roman"/>
          <w:sz w:val="24"/>
          <w:szCs w:val="24"/>
        </w:rPr>
        <w:t xml:space="preserve">existence of the </w:t>
      </w:r>
      <w:r w:rsidR="0073541E">
        <w:rPr>
          <w:rFonts w:ascii="Times New Roman" w:hAnsi="Times New Roman" w:cs="Times New Roman"/>
          <w:sz w:val="24"/>
          <w:szCs w:val="24"/>
        </w:rPr>
        <w:t>knowing subject</w:t>
      </w:r>
      <w:r w:rsidR="009D6FC8">
        <w:rPr>
          <w:rFonts w:ascii="Times New Roman" w:hAnsi="Times New Roman" w:cs="Times New Roman"/>
          <w:sz w:val="24"/>
          <w:szCs w:val="24"/>
        </w:rPr>
        <w:t xml:space="preserve"> </w:t>
      </w:r>
      <w:r w:rsidR="00D4697E">
        <w:rPr>
          <w:rFonts w:ascii="Times New Roman" w:hAnsi="Times New Roman" w:cs="Times New Roman"/>
          <w:sz w:val="24"/>
          <w:szCs w:val="24"/>
        </w:rPr>
        <w:t>is</w:t>
      </w:r>
      <w:r w:rsidR="009D6FC8">
        <w:rPr>
          <w:rFonts w:ascii="Times New Roman" w:hAnsi="Times New Roman" w:cs="Times New Roman"/>
          <w:sz w:val="24"/>
          <w:szCs w:val="24"/>
        </w:rPr>
        <w:t xml:space="preserve"> </w:t>
      </w:r>
      <w:r w:rsidR="0073541E">
        <w:rPr>
          <w:rFonts w:ascii="Times New Roman" w:hAnsi="Times New Roman" w:cs="Times New Roman"/>
          <w:sz w:val="24"/>
          <w:szCs w:val="24"/>
        </w:rPr>
        <w:t xml:space="preserve">something </w:t>
      </w:r>
      <w:r w:rsidR="00D4697E">
        <w:rPr>
          <w:rFonts w:ascii="Times New Roman" w:hAnsi="Times New Roman" w:cs="Times New Roman"/>
          <w:sz w:val="24"/>
          <w:szCs w:val="24"/>
        </w:rPr>
        <w:t>both</w:t>
      </w:r>
      <w:r w:rsidR="0073541E">
        <w:rPr>
          <w:rFonts w:ascii="Times New Roman" w:hAnsi="Times New Roman" w:cs="Times New Roman"/>
          <w:sz w:val="24"/>
          <w:szCs w:val="24"/>
        </w:rPr>
        <w:t xml:space="preserve"> </w:t>
      </w:r>
      <w:r w:rsidR="009D6FC8">
        <w:rPr>
          <w:rFonts w:ascii="Times New Roman" w:hAnsi="Times New Roman" w:cs="Times New Roman"/>
          <w:sz w:val="24"/>
          <w:szCs w:val="24"/>
        </w:rPr>
        <w:t>clear and distinct to introspection</w:t>
      </w:r>
      <w:r w:rsidR="00D4697E">
        <w:rPr>
          <w:rFonts w:ascii="Times New Roman" w:hAnsi="Times New Roman" w:cs="Times New Roman"/>
          <w:sz w:val="24"/>
          <w:szCs w:val="24"/>
        </w:rPr>
        <w:t xml:space="preserve">, and is indubitable in this way, then </w:t>
      </w:r>
      <w:r w:rsidR="0073541E">
        <w:rPr>
          <w:rFonts w:ascii="Times New Roman" w:hAnsi="Times New Roman" w:cs="Times New Roman"/>
          <w:sz w:val="24"/>
          <w:szCs w:val="24"/>
        </w:rPr>
        <w:t>that</w:t>
      </w:r>
      <w:r w:rsidR="00D4697E">
        <w:rPr>
          <w:rFonts w:ascii="Times New Roman" w:hAnsi="Times New Roman" w:cs="Times New Roman"/>
          <w:sz w:val="24"/>
          <w:szCs w:val="24"/>
        </w:rPr>
        <w:t xml:space="preserve"> means the knowing subject</w:t>
      </w:r>
      <w:r w:rsidR="0073541E">
        <w:rPr>
          <w:rFonts w:ascii="Times New Roman" w:hAnsi="Times New Roman" w:cs="Times New Roman"/>
          <w:sz w:val="24"/>
          <w:szCs w:val="24"/>
        </w:rPr>
        <w:t xml:space="preserve"> is </w:t>
      </w:r>
      <w:r w:rsidR="0073541E" w:rsidRPr="00330596">
        <w:rPr>
          <w:rFonts w:ascii="Times New Roman" w:hAnsi="Times New Roman" w:cs="Times New Roman"/>
          <w:i/>
          <w:sz w:val="24"/>
          <w:szCs w:val="24"/>
        </w:rPr>
        <w:t>presented</w:t>
      </w:r>
      <w:r w:rsidR="0073541E">
        <w:rPr>
          <w:rFonts w:ascii="Times New Roman" w:hAnsi="Times New Roman" w:cs="Times New Roman"/>
          <w:sz w:val="24"/>
          <w:szCs w:val="24"/>
        </w:rPr>
        <w:t xml:space="preserve"> </w:t>
      </w:r>
      <w:r w:rsidR="00D4697E">
        <w:rPr>
          <w:rFonts w:ascii="Times New Roman" w:hAnsi="Times New Roman" w:cs="Times New Roman"/>
          <w:sz w:val="24"/>
          <w:szCs w:val="24"/>
        </w:rPr>
        <w:t>before the mind</w:t>
      </w:r>
      <w:r>
        <w:rPr>
          <w:rFonts w:ascii="Times New Roman" w:hAnsi="Times New Roman" w:cs="Times New Roman"/>
          <w:sz w:val="24"/>
          <w:szCs w:val="24"/>
        </w:rPr>
        <w:t>. One might then infer that the Cartesian project would have us believe it is</w:t>
      </w:r>
      <w:r w:rsidR="00D4697E">
        <w:rPr>
          <w:rFonts w:ascii="Times New Roman" w:hAnsi="Times New Roman" w:cs="Times New Roman"/>
          <w:sz w:val="24"/>
          <w:szCs w:val="24"/>
        </w:rPr>
        <w:t xml:space="preserve"> </w:t>
      </w:r>
      <w:r w:rsidR="0073541E">
        <w:rPr>
          <w:rFonts w:ascii="Times New Roman" w:hAnsi="Times New Roman" w:cs="Times New Roman"/>
          <w:sz w:val="24"/>
          <w:szCs w:val="24"/>
        </w:rPr>
        <w:t xml:space="preserve">not </w:t>
      </w:r>
      <w:r w:rsidR="0073541E" w:rsidRPr="00330596">
        <w:rPr>
          <w:rFonts w:ascii="Times New Roman" w:hAnsi="Times New Roman" w:cs="Times New Roman"/>
          <w:i/>
          <w:sz w:val="24"/>
          <w:szCs w:val="24"/>
        </w:rPr>
        <w:t>represented</w:t>
      </w:r>
      <w:r>
        <w:rPr>
          <w:rFonts w:ascii="Times New Roman" w:hAnsi="Times New Roman" w:cs="Times New Roman"/>
          <w:sz w:val="24"/>
          <w:szCs w:val="24"/>
        </w:rPr>
        <w:t xml:space="preserve"> (</w:t>
      </w:r>
      <w:r w:rsidR="00D4697E">
        <w:rPr>
          <w:rFonts w:ascii="Times New Roman" w:hAnsi="Times New Roman" w:cs="Times New Roman"/>
          <w:sz w:val="24"/>
          <w:szCs w:val="24"/>
        </w:rPr>
        <w:t>and, hence, not capable of being misrepresented</w:t>
      </w:r>
      <w:r>
        <w:rPr>
          <w:rFonts w:ascii="Times New Roman" w:hAnsi="Times New Roman" w:cs="Times New Roman"/>
          <w:sz w:val="24"/>
          <w:szCs w:val="24"/>
        </w:rPr>
        <w:t>); and so, there is no basis for ascribing it with a kind of rule-like normativity ostensibly implied by the notion of reference</w:t>
      </w:r>
      <w:r w:rsidR="00D4697E">
        <w:rPr>
          <w:rFonts w:ascii="Times New Roman" w:hAnsi="Times New Roman" w:cs="Times New Roman"/>
          <w:sz w:val="24"/>
          <w:szCs w:val="24"/>
        </w:rPr>
        <w:t>.</w:t>
      </w:r>
    </w:p>
    <w:p w14:paraId="48534EDF" w14:textId="7DC5ADA4" w:rsidR="00330596" w:rsidRDefault="00B13430" w:rsidP="00330596">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Another</w:t>
      </w:r>
      <w:r w:rsidR="00B62EB9">
        <w:rPr>
          <w:rFonts w:ascii="Times New Roman" w:hAnsi="Times New Roman" w:cs="Times New Roman"/>
          <w:sz w:val="24"/>
          <w:szCs w:val="24"/>
        </w:rPr>
        <w:t xml:space="preserve"> way to </w:t>
      </w:r>
      <w:r>
        <w:rPr>
          <w:rFonts w:ascii="Times New Roman" w:hAnsi="Times New Roman" w:cs="Times New Roman"/>
          <w:sz w:val="24"/>
          <w:szCs w:val="24"/>
        </w:rPr>
        <w:t xml:space="preserve">salvage the idea of </w:t>
      </w:r>
      <w:r w:rsidR="004F60A5">
        <w:rPr>
          <w:rFonts w:ascii="Times New Roman" w:hAnsi="Times New Roman" w:cs="Times New Roman"/>
          <w:sz w:val="24"/>
          <w:szCs w:val="24"/>
        </w:rPr>
        <w:t>indubitability</w:t>
      </w:r>
      <w:r w:rsidR="00B62EB9">
        <w:rPr>
          <w:rFonts w:ascii="Times New Roman" w:hAnsi="Times New Roman" w:cs="Times New Roman"/>
          <w:sz w:val="24"/>
          <w:szCs w:val="24"/>
        </w:rPr>
        <w:t xml:space="preserve"> is by appealing to resemblances.</w:t>
      </w:r>
      <w:r w:rsidR="004F60A5">
        <w:rPr>
          <w:rFonts w:ascii="Times New Roman" w:hAnsi="Times New Roman" w:cs="Times New Roman"/>
          <w:sz w:val="24"/>
          <w:szCs w:val="24"/>
        </w:rPr>
        <w:t xml:space="preserve"> Perhaps, one might say, the self is continually presented to experience in such a way that each presentation resembles the last.</w:t>
      </w:r>
      <w:r w:rsidR="00B62EB9">
        <w:rPr>
          <w:rFonts w:ascii="Times New Roman" w:hAnsi="Times New Roman" w:cs="Times New Roman"/>
          <w:sz w:val="24"/>
          <w:szCs w:val="24"/>
        </w:rPr>
        <w:t xml:space="preserve"> </w:t>
      </w:r>
      <w:r w:rsidR="00730D03">
        <w:rPr>
          <w:rFonts w:ascii="Times New Roman" w:hAnsi="Times New Roman" w:cs="Times New Roman"/>
          <w:sz w:val="24"/>
          <w:szCs w:val="24"/>
        </w:rPr>
        <w:t xml:space="preserve">If we jettison the role of reference in discussion of the knowing subject, then we will have to take up a more old-fashioned </w:t>
      </w:r>
      <w:r w:rsidR="004F60A5">
        <w:rPr>
          <w:rFonts w:ascii="Times New Roman" w:hAnsi="Times New Roman" w:cs="Times New Roman"/>
          <w:sz w:val="24"/>
          <w:szCs w:val="24"/>
        </w:rPr>
        <w:t xml:space="preserve">empiricist </w:t>
      </w:r>
      <w:r w:rsidR="00730D03">
        <w:rPr>
          <w:rFonts w:ascii="Times New Roman" w:hAnsi="Times New Roman" w:cs="Times New Roman"/>
          <w:sz w:val="24"/>
          <w:szCs w:val="24"/>
        </w:rPr>
        <w:t>language of qualitative similarity. So, in “I doubt therefore I am”, the first “I” may be sufficiently similar to the second “I”</w:t>
      </w:r>
      <w:r w:rsidR="00744E72">
        <w:rPr>
          <w:rFonts w:ascii="Times New Roman" w:hAnsi="Times New Roman" w:cs="Times New Roman"/>
          <w:sz w:val="24"/>
          <w:szCs w:val="24"/>
        </w:rPr>
        <w:t xml:space="preserve"> that their correlation is indubitable</w:t>
      </w:r>
      <w:r w:rsidR="00730D03">
        <w:rPr>
          <w:rFonts w:ascii="Times New Roman" w:hAnsi="Times New Roman" w:cs="Times New Roman"/>
          <w:sz w:val="24"/>
          <w:szCs w:val="24"/>
        </w:rPr>
        <w:t xml:space="preserve">. </w:t>
      </w:r>
      <w:r w:rsidR="00744E72">
        <w:rPr>
          <w:rFonts w:ascii="Times New Roman" w:hAnsi="Times New Roman" w:cs="Times New Roman"/>
          <w:sz w:val="24"/>
          <w:szCs w:val="24"/>
        </w:rPr>
        <w:t>That said, there is information lost between the two “I”’s; for, by stipulation, the knowing subject behind the first “I” was not meta-thinking, while the second “I” was, and so they are dissimilar in a respect.</w:t>
      </w:r>
      <w:r w:rsidR="00730D03">
        <w:rPr>
          <w:rFonts w:ascii="Times New Roman" w:hAnsi="Times New Roman" w:cs="Times New Roman"/>
          <w:sz w:val="24"/>
          <w:szCs w:val="24"/>
        </w:rPr>
        <w:t xml:space="preserve"> </w:t>
      </w:r>
      <w:r w:rsidR="00B93375">
        <w:rPr>
          <w:rFonts w:ascii="Times New Roman" w:hAnsi="Times New Roman" w:cs="Times New Roman"/>
          <w:sz w:val="24"/>
          <w:szCs w:val="24"/>
        </w:rPr>
        <w:t>For Descartes, w</w:t>
      </w:r>
      <w:r w:rsidR="00744E72">
        <w:rPr>
          <w:rFonts w:ascii="Times New Roman" w:hAnsi="Times New Roman" w:cs="Times New Roman"/>
          <w:sz w:val="24"/>
          <w:szCs w:val="24"/>
        </w:rPr>
        <w:t xml:space="preserve">e are entitled to be indifferent to that difference, so long as the outcome is clear and distinct. </w:t>
      </w:r>
      <w:r w:rsidR="00B93375">
        <w:rPr>
          <w:rFonts w:ascii="Times New Roman" w:hAnsi="Times New Roman" w:cs="Times New Roman"/>
          <w:sz w:val="24"/>
          <w:szCs w:val="24"/>
        </w:rPr>
        <w:t>Even so, w</w:t>
      </w:r>
      <w:r w:rsidR="00744E72">
        <w:rPr>
          <w:rFonts w:ascii="Times New Roman" w:hAnsi="Times New Roman" w:cs="Times New Roman"/>
          <w:sz w:val="24"/>
          <w:szCs w:val="24"/>
        </w:rPr>
        <w:t>hat is not clear and distinct is that, in the sentence “I think there are rocks on Mars”, the predicate ‘rocks on Mars’ resembles the knowing subject. So, it must be reference after all.</w:t>
      </w:r>
    </w:p>
    <w:p w14:paraId="583A04E9" w14:textId="05F0C04F" w:rsidR="00F13C6F" w:rsidRDefault="004F60A5" w:rsidP="00F13C6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A second set of worries come from anti-Cartesians. For instance, </w:t>
      </w:r>
      <w:r w:rsidR="00744E72" w:rsidRPr="00744E72">
        <w:rPr>
          <w:rFonts w:ascii="Times New Roman" w:hAnsi="Times New Roman" w:cs="Times New Roman"/>
          <w:sz w:val="24"/>
          <w:szCs w:val="24"/>
        </w:rPr>
        <w:t>Elizabeth Anscombe</w:t>
      </w:r>
      <w:r>
        <w:rPr>
          <w:rFonts w:ascii="Times New Roman" w:hAnsi="Times New Roman" w:cs="Times New Roman"/>
          <w:sz w:val="24"/>
          <w:szCs w:val="24"/>
        </w:rPr>
        <w:t xml:space="preserve"> </w:t>
      </w:r>
      <w:r w:rsidR="00744E72" w:rsidRPr="00744E72">
        <w:rPr>
          <w:rFonts w:ascii="Times New Roman" w:hAnsi="Times New Roman" w:cs="Times New Roman"/>
          <w:sz w:val="24"/>
          <w:szCs w:val="24"/>
        </w:rPr>
        <w:t>famously denies that “I” is a referring term.</w:t>
      </w:r>
      <w:r w:rsidR="00744E72">
        <w:rPr>
          <w:rStyle w:val="FootnoteReference"/>
          <w:rFonts w:ascii="Times New Roman" w:hAnsi="Times New Roman" w:cs="Times New Roman"/>
          <w:sz w:val="24"/>
          <w:szCs w:val="24"/>
        </w:rPr>
        <w:footnoteReference w:id="6"/>
      </w:r>
      <w:r w:rsidR="00744E72" w:rsidRPr="00744E72">
        <w:rPr>
          <w:rFonts w:ascii="Times New Roman" w:hAnsi="Times New Roman" w:cs="Times New Roman"/>
          <w:sz w:val="24"/>
          <w:szCs w:val="24"/>
        </w:rPr>
        <w:t xml:space="preserve"> </w:t>
      </w:r>
      <w:r w:rsidR="00744E72">
        <w:rPr>
          <w:rFonts w:ascii="Times New Roman" w:hAnsi="Times New Roman" w:cs="Times New Roman"/>
          <w:sz w:val="24"/>
          <w:szCs w:val="24"/>
        </w:rPr>
        <w:t>Yet Anscombe</w:t>
      </w:r>
      <w:r w:rsidR="00750296">
        <w:rPr>
          <w:rFonts w:ascii="Times New Roman" w:hAnsi="Times New Roman" w:cs="Times New Roman"/>
          <w:sz w:val="24"/>
          <w:szCs w:val="24"/>
        </w:rPr>
        <w:t xml:space="preserve"> </w:t>
      </w:r>
      <w:r w:rsidR="00744E72">
        <w:rPr>
          <w:rFonts w:ascii="Times New Roman" w:hAnsi="Times New Roman" w:cs="Times New Roman"/>
          <w:sz w:val="24"/>
          <w:szCs w:val="24"/>
        </w:rPr>
        <w:t>was eager to show that solipsism is false</w:t>
      </w:r>
      <w:r w:rsidR="00750296">
        <w:rPr>
          <w:rFonts w:ascii="Times New Roman" w:hAnsi="Times New Roman" w:cs="Times New Roman"/>
          <w:sz w:val="24"/>
          <w:szCs w:val="24"/>
        </w:rPr>
        <w:t xml:space="preserve"> or worse</w:t>
      </w:r>
      <w:r w:rsidR="00744E72">
        <w:rPr>
          <w:rFonts w:ascii="Times New Roman" w:hAnsi="Times New Roman" w:cs="Times New Roman"/>
          <w:sz w:val="24"/>
          <w:szCs w:val="24"/>
        </w:rPr>
        <w:t>.</w:t>
      </w:r>
      <w:r w:rsidR="00750296">
        <w:rPr>
          <w:rFonts w:ascii="Times New Roman" w:hAnsi="Times New Roman" w:cs="Times New Roman"/>
          <w:sz w:val="24"/>
          <w:szCs w:val="24"/>
        </w:rPr>
        <w:t xml:space="preserve"> So, the conclusion</w:t>
      </w:r>
      <w:r w:rsidR="00F13C6F">
        <w:rPr>
          <w:rFonts w:ascii="Times New Roman" w:hAnsi="Times New Roman" w:cs="Times New Roman"/>
          <w:sz w:val="24"/>
          <w:szCs w:val="24"/>
        </w:rPr>
        <w:t xml:space="preserve"> of this paper</w:t>
      </w:r>
      <w:r w:rsidR="00750296">
        <w:rPr>
          <w:rFonts w:ascii="Times New Roman" w:hAnsi="Times New Roman" w:cs="Times New Roman"/>
          <w:sz w:val="24"/>
          <w:szCs w:val="24"/>
        </w:rPr>
        <w:t xml:space="preserve"> is unaltered.</w:t>
      </w:r>
    </w:p>
    <w:p w14:paraId="2D407F9F" w14:textId="490217BF" w:rsidR="004F60A5" w:rsidRPr="004F60A5" w:rsidRDefault="004F60A5" w:rsidP="004F60A5">
      <w:pPr>
        <w:pStyle w:val="FootnoteText"/>
        <w:ind w:firstLine="720"/>
        <w:jc w:val="both"/>
        <w:rPr>
          <w:rFonts w:ascii="Times New Roman" w:hAnsi="Times New Roman" w:cs="Times New Roman"/>
          <w:szCs w:val="18"/>
        </w:rPr>
      </w:pPr>
      <w:r w:rsidRPr="00F13C6F">
        <w:rPr>
          <w:rFonts w:ascii="Times New Roman" w:hAnsi="Times New Roman" w:cs="Times New Roman"/>
          <w:szCs w:val="18"/>
        </w:rPr>
        <w:t>Lucy O’Brien</w:t>
      </w:r>
      <w:r>
        <w:rPr>
          <w:rFonts w:ascii="Times New Roman" w:hAnsi="Times New Roman" w:cs="Times New Roman"/>
          <w:szCs w:val="18"/>
        </w:rPr>
        <w:t xml:space="preserve"> developed a rich and formidable </w:t>
      </w:r>
      <w:r w:rsidR="00E85656">
        <w:rPr>
          <w:rFonts w:ascii="Times New Roman" w:hAnsi="Times New Roman" w:cs="Times New Roman"/>
          <w:szCs w:val="18"/>
        </w:rPr>
        <w:t>take</w:t>
      </w:r>
      <w:r>
        <w:rPr>
          <w:rFonts w:ascii="Times New Roman" w:hAnsi="Times New Roman" w:cs="Times New Roman"/>
          <w:szCs w:val="18"/>
        </w:rPr>
        <w:t xml:space="preserve"> </w:t>
      </w:r>
      <w:r w:rsidR="00E85656">
        <w:rPr>
          <w:rFonts w:ascii="Times New Roman" w:hAnsi="Times New Roman" w:cs="Times New Roman"/>
          <w:szCs w:val="18"/>
        </w:rPr>
        <w:t>inspired by</w:t>
      </w:r>
      <w:r>
        <w:rPr>
          <w:rFonts w:ascii="Times New Roman" w:hAnsi="Times New Roman" w:cs="Times New Roman"/>
          <w:szCs w:val="18"/>
        </w:rPr>
        <w:t xml:space="preserve"> Anscombe’s gambit</w:t>
      </w:r>
      <w:r w:rsidR="006D2302">
        <w:rPr>
          <w:rFonts w:ascii="Times New Roman" w:hAnsi="Times New Roman" w:cs="Times New Roman"/>
          <w:szCs w:val="18"/>
        </w:rPr>
        <w:t xml:space="preserve">, and it would be a gross mistake to </w:t>
      </w:r>
      <w:r w:rsidR="00BD3863">
        <w:rPr>
          <w:rFonts w:ascii="Times New Roman" w:hAnsi="Times New Roman" w:cs="Times New Roman"/>
          <w:szCs w:val="18"/>
        </w:rPr>
        <w:t>overlook it</w:t>
      </w:r>
      <w:r>
        <w:rPr>
          <w:rFonts w:ascii="Times New Roman" w:hAnsi="Times New Roman" w:cs="Times New Roman"/>
          <w:szCs w:val="18"/>
        </w:rPr>
        <w:t>.</w:t>
      </w:r>
      <w:r w:rsidRPr="00F13C6F">
        <w:rPr>
          <w:rFonts w:ascii="Times New Roman" w:hAnsi="Times New Roman" w:cs="Times New Roman"/>
          <w:szCs w:val="18"/>
        </w:rPr>
        <w:t xml:space="preserve"> </w:t>
      </w:r>
      <w:r>
        <w:rPr>
          <w:rFonts w:ascii="Times New Roman" w:hAnsi="Times New Roman" w:cs="Times New Roman"/>
          <w:szCs w:val="18"/>
        </w:rPr>
        <w:t xml:space="preserve">O’Brien </w:t>
      </w:r>
      <w:r w:rsidRPr="00F13C6F">
        <w:rPr>
          <w:rFonts w:ascii="Times New Roman" w:hAnsi="Times New Roman" w:cs="Times New Roman"/>
          <w:szCs w:val="18"/>
        </w:rPr>
        <w:t xml:space="preserve">takes the view that self-ascribed actions are immune to error through misidentification -- that “I” always picks out the person who makes the first-person report. On O’Brien’s view, this is best explained by a </w:t>
      </w:r>
      <w:r w:rsidRPr="00F13C6F">
        <w:rPr>
          <w:rFonts w:ascii="Times New Roman" w:hAnsi="Times New Roman" w:cs="Times New Roman"/>
          <w:i/>
          <w:szCs w:val="18"/>
        </w:rPr>
        <w:t>non-perceptual and non-conceptual</w:t>
      </w:r>
      <w:r w:rsidRPr="00F13C6F">
        <w:rPr>
          <w:rFonts w:ascii="Times New Roman" w:hAnsi="Times New Roman" w:cs="Times New Roman"/>
          <w:szCs w:val="18"/>
        </w:rPr>
        <w:t xml:space="preserve"> capacity to engage in agent awareness. </w:t>
      </w:r>
      <w:r>
        <w:rPr>
          <w:rFonts w:ascii="Times New Roman" w:hAnsi="Times New Roman" w:cs="Times New Roman"/>
          <w:szCs w:val="18"/>
        </w:rPr>
        <w:t xml:space="preserve">I </w:t>
      </w:r>
      <w:r w:rsidRPr="00F13C6F">
        <w:rPr>
          <w:rFonts w:ascii="Times New Roman" w:hAnsi="Times New Roman" w:cs="Times New Roman"/>
          <w:szCs w:val="18"/>
        </w:rPr>
        <w:t>am willing to grant for the sake of argument that such awareness is a genuine active faculty</w:t>
      </w:r>
      <w:r>
        <w:rPr>
          <w:rFonts w:ascii="Times New Roman" w:hAnsi="Times New Roman" w:cs="Times New Roman"/>
          <w:szCs w:val="18"/>
        </w:rPr>
        <w:t xml:space="preserve"> (perhaps like a Kantian intuition)</w:t>
      </w:r>
      <w:r w:rsidRPr="00F13C6F">
        <w:rPr>
          <w:rFonts w:ascii="Times New Roman" w:hAnsi="Times New Roman" w:cs="Times New Roman"/>
          <w:szCs w:val="18"/>
        </w:rPr>
        <w:t xml:space="preserve"> </w:t>
      </w:r>
      <w:r>
        <w:rPr>
          <w:rFonts w:ascii="Times New Roman" w:hAnsi="Times New Roman" w:cs="Times New Roman"/>
          <w:szCs w:val="18"/>
        </w:rPr>
        <w:t xml:space="preserve">and </w:t>
      </w:r>
      <w:r w:rsidRPr="00F13C6F">
        <w:rPr>
          <w:rFonts w:ascii="Times New Roman" w:hAnsi="Times New Roman" w:cs="Times New Roman"/>
          <w:szCs w:val="18"/>
        </w:rPr>
        <w:t xml:space="preserve">not </w:t>
      </w:r>
      <w:r>
        <w:rPr>
          <w:rFonts w:ascii="Times New Roman" w:hAnsi="Times New Roman" w:cs="Times New Roman"/>
          <w:szCs w:val="18"/>
        </w:rPr>
        <w:t xml:space="preserve">just </w:t>
      </w:r>
      <w:r w:rsidRPr="00F13C6F">
        <w:rPr>
          <w:rFonts w:ascii="Times New Roman" w:hAnsi="Times New Roman" w:cs="Times New Roman"/>
          <w:szCs w:val="18"/>
        </w:rPr>
        <w:t xml:space="preserve">a quasi-perceptual </w:t>
      </w:r>
      <w:r>
        <w:rPr>
          <w:rFonts w:ascii="Times New Roman" w:hAnsi="Times New Roman" w:cs="Times New Roman"/>
          <w:szCs w:val="18"/>
        </w:rPr>
        <w:t>datum</w:t>
      </w:r>
      <w:r w:rsidRPr="00F13C6F">
        <w:rPr>
          <w:rFonts w:ascii="Times New Roman" w:hAnsi="Times New Roman" w:cs="Times New Roman"/>
          <w:szCs w:val="18"/>
        </w:rPr>
        <w:t xml:space="preserve"> or theoretical construct.</w:t>
      </w:r>
      <w:r>
        <w:rPr>
          <w:rFonts w:ascii="Times New Roman" w:hAnsi="Times New Roman" w:cs="Times New Roman"/>
          <w:szCs w:val="18"/>
        </w:rPr>
        <w:t xml:space="preserve"> </w:t>
      </w:r>
      <w:r w:rsidR="004616E8">
        <w:rPr>
          <w:rFonts w:ascii="Times New Roman" w:hAnsi="Times New Roman" w:cs="Times New Roman"/>
          <w:szCs w:val="18"/>
        </w:rPr>
        <w:t>But o</w:t>
      </w:r>
      <w:r>
        <w:rPr>
          <w:rFonts w:ascii="Times New Roman" w:hAnsi="Times New Roman" w:cs="Times New Roman"/>
          <w:szCs w:val="18"/>
        </w:rPr>
        <w:t xml:space="preserve">n face value, that would put us in the </w:t>
      </w:r>
      <w:r w:rsidRPr="009A29D3">
        <w:rPr>
          <w:rFonts w:ascii="Times New Roman" w:hAnsi="Times New Roman" w:cs="Times New Roman"/>
          <w:i/>
          <w:szCs w:val="18"/>
        </w:rPr>
        <w:t>de re</w:t>
      </w:r>
      <w:r>
        <w:rPr>
          <w:rFonts w:ascii="Times New Roman" w:hAnsi="Times New Roman" w:cs="Times New Roman"/>
          <w:szCs w:val="18"/>
        </w:rPr>
        <w:t xml:space="preserve"> self-reference camp, complete with its attendant problems.</w:t>
      </w:r>
      <w:r>
        <w:rPr>
          <w:rStyle w:val="FootnoteReference"/>
          <w:rFonts w:ascii="Times New Roman" w:hAnsi="Times New Roman" w:cs="Times New Roman"/>
          <w:szCs w:val="18"/>
        </w:rPr>
        <w:footnoteReference w:id="7"/>
      </w:r>
      <w:r>
        <w:rPr>
          <w:rFonts w:ascii="Times New Roman" w:hAnsi="Times New Roman" w:cs="Times New Roman"/>
          <w:szCs w:val="18"/>
        </w:rPr>
        <w:t xml:space="preserve"> Indeed, for O’Brien, first-personal reference must be </w:t>
      </w:r>
      <w:r w:rsidRPr="009A2E6F">
        <w:rPr>
          <w:rFonts w:ascii="Times New Roman" w:hAnsi="Times New Roman" w:cs="Times New Roman"/>
          <w:i/>
          <w:szCs w:val="18"/>
        </w:rPr>
        <w:t>de re</w:t>
      </w:r>
      <w:r>
        <w:rPr>
          <w:rFonts w:ascii="Times New Roman" w:hAnsi="Times New Roman" w:cs="Times New Roman"/>
          <w:szCs w:val="18"/>
        </w:rPr>
        <w:t>, since we can refer to ourselves in states of amnesia. Such an austere sense of self-reference provides no defense against ascriptions of the divided self, unfortunately. Still, putting that aside, suppose for argument’s sake that one need not be able to</w:t>
      </w:r>
      <w:r w:rsidR="004616E8">
        <w:rPr>
          <w:rFonts w:ascii="Times New Roman" w:hAnsi="Times New Roman" w:cs="Times New Roman"/>
          <w:szCs w:val="18"/>
        </w:rPr>
        <w:t xml:space="preserve"> positively</w:t>
      </w:r>
      <w:r>
        <w:rPr>
          <w:rFonts w:ascii="Times New Roman" w:hAnsi="Times New Roman" w:cs="Times New Roman"/>
          <w:szCs w:val="18"/>
        </w:rPr>
        <w:t xml:space="preserve"> identify themselves in order to self-refer.</w:t>
      </w:r>
      <w:r>
        <w:rPr>
          <w:rStyle w:val="FootnoteReference"/>
          <w:rFonts w:ascii="Times New Roman" w:hAnsi="Times New Roman" w:cs="Times New Roman"/>
          <w:szCs w:val="18"/>
        </w:rPr>
        <w:footnoteReference w:id="8"/>
      </w:r>
      <w:r>
        <w:rPr>
          <w:rFonts w:ascii="Times New Roman" w:hAnsi="Times New Roman" w:cs="Times New Roman"/>
          <w:szCs w:val="18"/>
        </w:rPr>
        <w:t xml:space="preserve"> Even so, it would be of no help to the metaphysical solipsist, who must be able to richly self-refer so long as they are trying to give their best shot to a metaphysical argument</w:t>
      </w:r>
      <w:r w:rsidR="000E11BA">
        <w:rPr>
          <w:rFonts w:ascii="Times New Roman" w:hAnsi="Times New Roman" w:cs="Times New Roman"/>
          <w:szCs w:val="18"/>
        </w:rPr>
        <w:t xml:space="preserve"> in their own favor</w:t>
      </w:r>
      <w:r>
        <w:rPr>
          <w:rFonts w:ascii="Times New Roman" w:hAnsi="Times New Roman" w:cs="Times New Roman"/>
          <w:szCs w:val="18"/>
        </w:rPr>
        <w:t>.</w:t>
      </w:r>
    </w:p>
    <w:p w14:paraId="1E083E5B" w14:textId="3C54E115" w:rsidR="0075295A" w:rsidRDefault="00750296" w:rsidP="0075295A">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sidR="004F60A5">
        <w:rPr>
          <w:rFonts w:ascii="Times New Roman" w:hAnsi="Times New Roman" w:cs="Times New Roman"/>
          <w:sz w:val="24"/>
          <w:szCs w:val="24"/>
        </w:rPr>
        <w:t>third</w:t>
      </w:r>
      <w:r>
        <w:rPr>
          <w:rFonts w:ascii="Times New Roman" w:hAnsi="Times New Roman" w:cs="Times New Roman"/>
          <w:sz w:val="24"/>
          <w:szCs w:val="24"/>
        </w:rPr>
        <w:t xml:space="preserve"> objection might be formed against the use of possible worlds semantics, </w:t>
      </w:r>
      <w:r w:rsidR="0075295A" w:rsidRPr="00813016">
        <w:rPr>
          <w:rFonts w:ascii="Times New Roman" w:hAnsi="Times New Roman" w:cs="Times New Roman"/>
          <w:sz w:val="24"/>
          <w:szCs w:val="24"/>
        </w:rPr>
        <w:t xml:space="preserve">as opposed to propositional calculus. So, </w:t>
      </w:r>
      <w:r>
        <w:rPr>
          <w:rFonts w:ascii="Times New Roman" w:hAnsi="Times New Roman" w:cs="Times New Roman"/>
          <w:sz w:val="24"/>
          <w:szCs w:val="24"/>
        </w:rPr>
        <w:t>one</w:t>
      </w:r>
      <w:r w:rsidR="0075295A" w:rsidRPr="00813016">
        <w:rPr>
          <w:rFonts w:ascii="Times New Roman" w:hAnsi="Times New Roman" w:cs="Times New Roman"/>
          <w:sz w:val="24"/>
          <w:szCs w:val="24"/>
        </w:rPr>
        <w:t xml:space="preserve"> might say</w:t>
      </w:r>
      <w:r>
        <w:rPr>
          <w:rFonts w:ascii="Times New Roman" w:hAnsi="Times New Roman" w:cs="Times New Roman"/>
          <w:sz w:val="24"/>
          <w:szCs w:val="24"/>
        </w:rPr>
        <w:t xml:space="preserve"> that</w:t>
      </w:r>
      <w:r w:rsidR="0075295A" w:rsidRPr="00813016">
        <w:rPr>
          <w:rFonts w:ascii="Times New Roman" w:hAnsi="Times New Roman" w:cs="Times New Roman"/>
          <w:sz w:val="24"/>
          <w:szCs w:val="24"/>
        </w:rPr>
        <w:t xml:space="preserve"> if you are not willing to make use of possible worlds semantics in doing metaphysics, then the rest of what I have to say will not obviously follow. </w:t>
      </w:r>
      <w:r>
        <w:rPr>
          <w:rFonts w:ascii="Times New Roman" w:hAnsi="Times New Roman" w:cs="Times New Roman"/>
          <w:sz w:val="24"/>
          <w:szCs w:val="24"/>
        </w:rPr>
        <w:t xml:space="preserve">It is hard to see what would motivate such a thing: usual worries with ‘possible worlds’ is that they lose a ‘feeling for reality’, so to speak, but my argument above takes rather severe pains </w:t>
      </w:r>
      <w:r>
        <w:rPr>
          <w:rFonts w:ascii="Times New Roman" w:hAnsi="Times New Roman" w:cs="Times New Roman"/>
          <w:sz w:val="24"/>
          <w:szCs w:val="24"/>
        </w:rPr>
        <w:lastRenderedPageBreak/>
        <w:t xml:space="preserve">to </w:t>
      </w:r>
      <w:r w:rsidR="00F13C6F">
        <w:rPr>
          <w:rFonts w:ascii="Times New Roman" w:hAnsi="Times New Roman" w:cs="Times New Roman"/>
          <w:sz w:val="24"/>
          <w:szCs w:val="24"/>
        </w:rPr>
        <w:t>limit metaphysics to the study of actually possible worlds</w:t>
      </w:r>
      <w:r>
        <w:rPr>
          <w:rFonts w:ascii="Times New Roman" w:hAnsi="Times New Roman" w:cs="Times New Roman"/>
          <w:sz w:val="24"/>
          <w:szCs w:val="24"/>
        </w:rPr>
        <w:t>.</w:t>
      </w:r>
      <w:r w:rsidR="004F60A5">
        <w:rPr>
          <w:rFonts w:ascii="Times New Roman" w:hAnsi="Times New Roman" w:cs="Times New Roman"/>
          <w:sz w:val="24"/>
          <w:szCs w:val="24"/>
        </w:rPr>
        <w:t xml:space="preserve"> </w:t>
      </w:r>
      <w:r w:rsidR="00F76012">
        <w:rPr>
          <w:rFonts w:ascii="Times New Roman" w:hAnsi="Times New Roman" w:cs="Times New Roman"/>
          <w:sz w:val="24"/>
          <w:szCs w:val="24"/>
        </w:rPr>
        <w:t>O</w:t>
      </w:r>
      <w:r w:rsidR="004F60A5">
        <w:rPr>
          <w:rFonts w:ascii="Times New Roman" w:hAnsi="Times New Roman" w:cs="Times New Roman"/>
          <w:sz w:val="24"/>
          <w:szCs w:val="24"/>
        </w:rPr>
        <w:t xml:space="preserve">ne </w:t>
      </w:r>
      <w:r w:rsidR="00F76012">
        <w:rPr>
          <w:rFonts w:ascii="Times New Roman" w:hAnsi="Times New Roman" w:cs="Times New Roman"/>
          <w:sz w:val="24"/>
          <w:szCs w:val="24"/>
        </w:rPr>
        <w:t>doubts</w:t>
      </w:r>
      <w:r w:rsidR="004F60A5">
        <w:rPr>
          <w:rFonts w:ascii="Times New Roman" w:hAnsi="Times New Roman" w:cs="Times New Roman"/>
          <w:sz w:val="24"/>
          <w:szCs w:val="24"/>
        </w:rPr>
        <w:t xml:space="preserve"> whether a merely extensional language is capable of doing metaphysics at all.</w:t>
      </w:r>
    </w:p>
    <w:p w14:paraId="1F4BC1CA" w14:textId="3D69F1FA" w:rsidR="00E71B2C" w:rsidRDefault="00E71B2C" w:rsidP="0075295A">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A related objection is that the </w:t>
      </w:r>
      <w:r w:rsidR="00183521">
        <w:rPr>
          <w:rFonts w:ascii="Times New Roman" w:hAnsi="Times New Roman" w:cs="Times New Roman"/>
          <w:sz w:val="24"/>
          <w:szCs w:val="24"/>
        </w:rPr>
        <w:t xml:space="preserve">hardcore actualist </w:t>
      </w:r>
      <w:r>
        <w:rPr>
          <w:rFonts w:ascii="Times New Roman" w:hAnsi="Times New Roman" w:cs="Times New Roman"/>
          <w:sz w:val="24"/>
          <w:szCs w:val="24"/>
        </w:rPr>
        <w:t xml:space="preserve">account </w:t>
      </w:r>
      <w:r w:rsidR="00275A33">
        <w:rPr>
          <w:rFonts w:ascii="Times New Roman" w:hAnsi="Times New Roman" w:cs="Times New Roman"/>
          <w:sz w:val="24"/>
          <w:szCs w:val="24"/>
        </w:rPr>
        <w:t>is out of keeping with</w:t>
      </w:r>
      <w:r w:rsidR="00183521">
        <w:rPr>
          <w:rFonts w:ascii="Times New Roman" w:hAnsi="Times New Roman" w:cs="Times New Roman"/>
          <w:sz w:val="24"/>
          <w:szCs w:val="24"/>
        </w:rPr>
        <w:t xml:space="preserve"> mainstream</w:t>
      </w:r>
      <w:r w:rsidR="00275A33">
        <w:rPr>
          <w:rFonts w:ascii="Times New Roman" w:hAnsi="Times New Roman" w:cs="Times New Roman"/>
          <w:sz w:val="24"/>
          <w:szCs w:val="24"/>
        </w:rPr>
        <w:t xml:space="preserve"> actualist views</w:t>
      </w:r>
      <w:r>
        <w:rPr>
          <w:rFonts w:ascii="Times New Roman" w:hAnsi="Times New Roman" w:cs="Times New Roman"/>
          <w:sz w:val="24"/>
          <w:szCs w:val="24"/>
        </w:rPr>
        <w:t>.</w:t>
      </w:r>
      <w:r w:rsidR="00154AF2">
        <w:rPr>
          <w:rFonts w:ascii="Times New Roman" w:hAnsi="Times New Roman" w:cs="Times New Roman"/>
          <w:sz w:val="24"/>
          <w:szCs w:val="24"/>
        </w:rPr>
        <w:t xml:space="preserve"> Mainstream actualis</w:t>
      </w:r>
      <w:r w:rsidR="00275A33">
        <w:rPr>
          <w:rFonts w:ascii="Times New Roman" w:hAnsi="Times New Roman" w:cs="Times New Roman"/>
          <w:sz w:val="24"/>
          <w:szCs w:val="24"/>
        </w:rPr>
        <w:t xml:space="preserve">m </w:t>
      </w:r>
      <w:r w:rsidR="00154AF2">
        <w:rPr>
          <w:rFonts w:ascii="Times New Roman" w:hAnsi="Times New Roman" w:cs="Times New Roman"/>
          <w:sz w:val="24"/>
          <w:szCs w:val="24"/>
        </w:rPr>
        <w:t>hold</w:t>
      </w:r>
      <w:r w:rsidR="00275A33">
        <w:rPr>
          <w:rFonts w:ascii="Times New Roman" w:hAnsi="Times New Roman" w:cs="Times New Roman"/>
          <w:sz w:val="24"/>
          <w:szCs w:val="24"/>
        </w:rPr>
        <w:t>s</w:t>
      </w:r>
      <w:r w:rsidR="00154AF2">
        <w:rPr>
          <w:rFonts w:ascii="Times New Roman" w:hAnsi="Times New Roman" w:cs="Times New Roman"/>
          <w:sz w:val="24"/>
          <w:szCs w:val="24"/>
        </w:rPr>
        <w:t xml:space="preserve"> that we can make true claims about what could have been only by </w:t>
      </w:r>
      <w:r w:rsidR="00275A33">
        <w:rPr>
          <w:rFonts w:ascii="Times New Roman" w:hAnsi="Times New Roman" w:cs="Times New Roman"/>
          <w:sz w:val="24"/>
          <w:szCs w:val="24"/>
        </w:rPr>
        <w:t>referring</w:t>
      </w:r>
      <w:r w:rsidR="00154AF2">
        <w:rPr>
          <w:rFonts w:ascii="Times New Roman" w:hAnsi="Times New Roman" w:cs="Times New Roman"/>
          <w:sz w:val="24"/>
          <w:szCs w:val="24"/>
        </w:rPr>
        <w:t xml:space="preserve"> only to the things that </w:t>
      </w:r>
      <w:r w:rsidR="00154AF2" w:rsidRPr="00275A33">
        <w:rPr>
          <w:rFonts w:ascii="Times New Roman" w:hAnsi="Times New Roman" w:cs="Times New Roman"/>
          <w:i/>
          <w:sz w:val="24"/>
          <w:szCs w:val="24"/>
        </w:rPr>
        <w:t>actually</w:t>
      </w:r>
      <w:r w:rsidR="00154AF2">
        <w:rPr>
          <w:rFonts w:ascii="Times New Roman" w:hAnsi="Times New Roman" w:cs="Times New Roman"/>
          <w:sz w:val="24"/>
          <w:szCs w:val="24"/>
        </w:rPr>
        <w:t xml:space="preserve"> are. The account I proposed, </w:t>
      </w:r>
      <w:r w:rsidR="00275A33">
        <w:rPr>
          <w:rFonts w:ascii="Times New Roman" w:hAnsi="Times New Roman" w:cs="Times New Roman"/>
          <w:sz w:val="24"/>
          <w:szCs w:val="24"/>
        </w:rPr>
        <w:t>hardcore</w:t>
      </w:r>
      <w:r w:rsidR="00154AF2">
        <w:rPr>
          <w:rFonts w:ascii="Times New Roman" w:hAnsi="Times New Roman" w:cs="Times New Roman"/>
          <w:sz w:val="24"/>
          <w:szCs w:val="24"/>
        </w:rPr>
        <w:t xml:space="preserve"> actualism, holds that even our</w:t>
      </w:r>
      <w:r w:rsidR="00275A33">
        <w:rPr>
          <w:rFonts w:ascii="Times New Roman" w:hAnsi="Times New Roman" w:cs="Times New Roman"/>
          <w:sz w:val="24"/>
          <w:szCs w:val="24"/>
        </w:rPr>
        <w:t xml:space="preserve"> currently</w:t>
      </w:r>
      <w:r w:rsidR="00154AF2">
        <w:rPr>
          <w:rFonts w:ascii="Times New Roman" w:hAnsi="Times New Roman" w:cs="Times New Roman"/>
          <w:sz w:val="24"/>
          <w:szCs w:val="24"/>
        </w:rPr>
        <w:t xml:space="preserve"> false claims must be indexed to how things actually are – at least, so long as we are doing </w:t>
      </w:r>
      <w:r w:rsidR="00275A33">
        <w:rPr>
          <w:rFonts w:ascii="Times New Roman" w:hAnsi="Times New Roman" w:cs="Times New Roman"/>
          <w:sz w:val="24"/>
          <w:szCs w:val="24"/>
        </w:rPr>
        <w:t xml:space="preserve">the </w:t>
      </w:r>
      <w:r w:rsidR="00154AF2">
        <w:rPr>
          <w:rFonts w:ascii="Times New Roman" w:hAnsi="Times New Roman" w:cs="Times New Roman"/>
          <w:sz w:val="24"/>
          <w:szCs w:val="24"/>
        </w:rPr>
        <w:t>metaphysics</w:t>
      </w:r>
      <w:r w:rsidR="00275A33">
        <w:rPr>
          <w:rFonts w:ascii="Times New Roman" w:hAnsi="Times New Roman" w:cs="Times New Roman"/>
          <w:sz w:val="24"/>
          <w:szCs w:val="24"/>
        </w:rPr>
        <w:t xml:space="preserve"> of contingent identity. Part of the novelty of hardcore actualism is that it recognizes a plurality of actual worlds, as opposed to other actualisms where it is more conventional to see a world as something with a history instead of a totality of facts.</w:t>
      </w:r>
      <w:r w:rsidR="00275A33">
        <w:rPr>
          <w:rStyle w:val="FootnoteReference"/>
          <w:rFonts w:ascii="Times New Roman" w:hAnsi="Times New Roman" w:cs="Times New Roman"/>
          <w:sz w:val="24"/>
          <w:szCs w:val="24"/>
        </w:rPr>
        <w:footnoteReference w:id="9"/>
      </w:r>
      <w:r w:rsidR="00275A33">
        <w:rPr>
          <w:rFonts w:ascii="Times New Roman" w:hAnsi="Times New Roman" w:cs="Times New Roman"/>
          <w:sz w:val="24"/>
          <w:szCs w:val="24"/>
        </w:rPr>
        <w:t xml:space="preserve"> But that novelty is not too novel -- this is taking a page from Wittgenstein’s </w:t>
      </w:r>
      <w:r w:rsidR="00275A33" w:rsidRPr="00275A33">
        <w:rPr>
          <w:rFonts w:ascii="Times New Roman" w:hAnsi="Times New Roman" w:cs="Times New Roman"/>
          <w:i/>
          <w:sz w:val="24"/>
          <w:szCs w:val="24"/>
        </w:rPr>
        <w:t>Tractatus</w:t>
      </w:r>
      <w:r w:rsidR="00275A33">
        <w:rPr>
          <w:rFonts w:ascii="Times New Roman" w:hAnsi="Times New Roman" w:cs="Times New Roman"/>
          <w:sz w:val="24"/>
          <w:szCs w:val="24"/>
        </w:rPr>
        <w:t xml:space="preserve">, which holds that the world is made up of facts. It must follow that different time-slices are different worlds, since each time-slice contains a different set of facts. Moreover, the asymmetry of time – i.e., our sense that the relationship between the past and present is quite different from that between present and future – can be </w:t>
      </w:r>
      <w:r w:rsidR="00BF3F4F">
        <w:rPr>
          <w:rFonts w:ascii="Times New Roman" w:hAnsi="Times New Roman" w:cs="Times New Roman"/>
          <w:sz w:val="24"/>
          <w:szCs w:val="24"/>
        </w:rPr>
        <w:t>explained</w:t>
      </w:r>
      <w:r w:rsidR="00275A33">
        <w:rPr>
          <w:rFonts w:ascii="Times New Roman" w:hAnsi="Times New Roman" w:cs="Times New Roman"/>
          <w:sz w:val="24"/>
          <w:szCs w:val="24"/>
        </w:rPr>
        <w:t xml:space="preserve"> in terms of asymmetric accessibility relations between worlds</w:t>
      </w:r>
      <w:r w:rsidR="00BF3F4F">
        <w:rPr>
          <w:rFonts w:ascii="Times New Roman" w:hAnsi="Times New Roman" w:cs="Times New Roman"/>
          <w:sz w:val="24"/>
          <w:szCs w:val="24"/>
        </w:rPr>
        <w:t>. i.e., future worlds are accessible to the present in a way that the present is not.</w:t>
      </w:r>
      <w:r w:rsidR="00F25FC9">
        <w:rPr>
          <w:rFonts w:ascii="Times New Roman" w:hAnsi="Times New Roman" w:cs="Times New Roman"/>
          <w:sz w:val="24"/>
          <w:szCs w:val="24"/>
        </w:rPr>
        <w:t xml:space="preserve"> Since the power to explain space and time is a criterion for any minimally decent realist metaphysics, the objection </w:t>
      </w:r>
      <w:r w:rsidR="006C673A">
        <w:rPr>
          <w:rFonts w:ascii="Times New Roman" w:hAnsi="Times New Roman" w:cs="Times New Roman"/>
          <w:sz w:val="24"/>
          <w:szCs w:val="24"/>
        </w:rPr>
        <w:t>does not</w:t>
      </w:r>
      <w:r w:rsidR="00F25FC9">
        <w:rPr>
          <w:rFonts w:ascii="Times New Roman" w:hAnsi="Times New Roman" w:cs="Times New Roman"/>
          <w:sz w:val="24"/>
          <w:szCs w:val="24"/>
        </w:rPr>
        <w:t xml:space="preserve"> hold.</w:t>
      </w:r>
    </w:p>
    <w:p w14:paraId="1ADB3D42" w14:textId="392ADC5E" w:rsidR="00F13C6F" w:rsidRDefault="002B05FC" w:rsidP="002B05F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One final objection: even if my account is right, the metaphysical solipsist might be able to get away with their views by just never, </w:t>
      </w:r>
      <w:r w:rsidRPr="002B05FC">
        <w:rPr>
          <w:rFonts w:ascii="Times New Roman" w:hAnsi="Times New Roman" w:cs="Times New Roman"/>
          <w:i/>
          <w:sz w:val="24"/>
          <w:szCs w:val="24"/>
        </w:rPr>
        <w:t>in fact</w:t>
      </w:r>
      <w:r>
        <w:rPr>
          <w:rFonts w:ascii="Times New Roman" w:hAnsi="Times New Roman" w:cs="Times New Roman"/>
          <w:sz w:val="24"/>
          <w:szCs w:val="24"/>
        </w:rPr>
        <w:t>, thinking about other people</w:t>
      </w:r>
      <w:r w:rsidR="005D3BBC">
        <w:rPr>
          <w:rFonts w:ascii="Times New Roman" w:hAnsi="Times New Roman" w:cs="Times New Roman"/>
          <w:sz w:val="24"/>
          <w:szCs w:val="24"/>
        </w:rPr>
        <w:t>, ever</w:t>
      </w:r>
      <w:r>
        <w:rPr>
          <w:rFonts w:ascii="Times New Roman" w:hAnsi="Times New Roman" w:cs="Times New Roman"/>
          <w:sz w:val="24"/>
          <w:szCs w:val="24"/>
        </w:rPr>
        <w:t>. If the thought of people never arises, then they are not on the hook for metaphysical commitments. I grant this as a limiting condition on the account I have provided.</w:t>
      </w:r>
      <w:r w:rsidR="00EC3D14">
        <w:rPr>
          <w:rFonts w:ascii="Times New Roman" w:hAnsi="Times New Roman" w:cs="Times New Roman"/>
          <w:sz w:val="24"/>
          <w:szCs w:val="24"/>
        </w:rPr>
        <w:t xml:space="preserve"> It is the only sense in which there might be a problem of other minds</w:t>
      </w:r>
      <w:r w:rsidR="006B4FAA">
        <w:rPr>
          <w:rFonts w:ascii="Times New Roman" w:hAnsi="Times New Roman" w:cs="Times New Roman"/>
          <w:sz w:val="24"/>
          <w:szCs w:val="24"/>
        </w:rPr>
        <w:t>: i.e., if it is imposed</w:t>
      </w:r>
      <w:r w:rsidR="00903E02">
        <w:rPr>
          <w:rFonts w:ascii="Times New Roman" w:hAnsi="Times New Roman" w:cs="Times New Roman"/>
          <w:sz w:val="24"/>
          <w:szCs w:val="24"/>
        </w:rPr>
        <w:t xml:space="preserve"> by mental fiat</w:t>
      </w:r>
      <w:r w:rsidR="00EC3D14">
        <w:rPr>
          <w:rFonts w:ascii="Times New Roman" w:hAnsi="Times New Roman" w:cs="Times New Roman"/>
          <w:sz w:val="24"/>
          <w:szCs w:val="24"/>
        </w:rPr>
        <w:t>.</w:t>
      </w:r>
      <w:r w:rsidR="00903E02">
        <w:rPr>
          <w:rFonts w:ascii="Times New Roman" w:hAnsi="Times New Roman" w:cs="Times New Roman"/>
          <w:sz w:val="24"/>
          <w:szCs w:val="24"/>
        </w:rPr>
        <w:t xml:space="preserve"> But such inattentiveness is not of interest to a metaphysics based on reasons</w:t>
      </w:r>
      <w:r w:rsidR="00E71B2C">
        <w:rPr>
          <w:rFonts w:ascii="Times New Roman" w:hAnsi="Times New Roman" w:cs="Times New Roman"/>
          <w:sz w:val="24"/>
          <w:szCs w:val="24"/>
        </w:rPr>
        <w:t>, i.e., metaphysics as we usually understand it</w:t>
      </w:r>
      <w:r w:rsidR="00903E02">
        <w:rPr>
          <w:rFonts w:ascii="Times New Roman" w:hAnsi="Times New Roman" w:cs="Times New Roman"/>
          <w:sz w:val="24"/>
          <w:szCs w:val="24"/>
        </w:rPr>
        <w:t>.</w:t>
      </w:r>
    </w:p>
    <w:p w14:paraId="469D5DA0" w14:textId="77777777" w:rsidR="00F13C6F" w:rsidRDefault="00F13C6F" w:rsidP="00F13C6F">
      <w:pPr>
        <w:pStyle w:val="NoSpacing"/>
        <w:jc w:val="both"/>
        <w:rPr>
          <w:rFonts w:ascii="Times New Roman" w:hAnsi="Times New Roman" w:cs="Times New Roman"/>
          <w:sz w:val="24"/>
          <w:szCs w:val="24"/>
        </w:rPr>
      </w:pPr>
    </w:p>
    <w:p w14:paraId="70FBE2D2" w14:textId="738BF527" w:rsidR="00F13C6F" w:rsidRPr="00F13C6F" w:rsidRDefault="00F13C6F" w:rsidP="00F13C6F">
      <w:pPr>
        <w:pStyle w:val="NoSpacing"/>
        <w:jc w:val="center"/>
        <w:rPr>
          <w:rFonts w:ascii="Times New Roman" w:hAnsi="Times New Roman" w:cs="Times New Roman"/>
          <w:b/>
          <w:sz w:val="24"/>
          <w:szCs w:val="24"/>
        </w:rPr>
      </w:pPr>
      <w:r w:rsidRPr="00F13C6F">
        <w:rPr>
          <w:rFonts w:ascii="Times New Roman" w:hAnsi="Times New Roman" w:cs="Times New Roman"/>
          <w:b/>
          <w:sz w:val="24"/>
          <w:szCs w:val="24"/>
        </w:rPr>
        <w:t>Conclusion</w:t>
      </w:r>
    </w:p>
    <w:p w14:paraId="13D66E20" w14:textId="77777777" w:rsidR="00F13C6F" w:rsidRDefault="00F13C6F" w:rsidP="00F13C6F">
      <w:pPr>
        <w:pStyle w:val="NoSpacing"/>
        <w:jc w:val="both"/>
        <w:rPr>
          <w:rFonts w:ascii="Times New Roman" w:hAnsi="Times New Roman" w:cs="Times New Roman"/>
          <w:sz w:val="24"/>
          <w:szCs w:val="24"/>
        </w:rPr>
      </w:pPr>
    </w:p>
    <w:p w14:paraId="73FFBF40" w14:textId="0ACE9CDD" w:rsidR="009F7D8C" w:rsidRDefault="009F7D8C" w:rsidP="00F13C6F">
      <w:pPr>
        <w:pStyle w:val="NoSpacing"/>
        <w:jc w:val="both"/>
        <w:rPr>
          <w:rFonts w:ascii="Times New Roman" w:hAnsi="Times New Roman" w:cs="Times New Roman"/>
          <w:sz w:val="24"/>
          <w:szCs w:val="24"/>
        </w:rPr>
      </w:pPr>
      <w:r>
        <w:rPr>
          <w:rFonts w:ascii="Times New Roman" w:hAnsi="Times New Roman" w:cs="Times New Roman"/>
          <w:sz w:val="24"/>
          <w:szCs w:val="24"/>
        </w:rPr>
        <w:t xml:space="preserve">I have argued that the fate of metaphysical solipsism </w:t>
      </w:r>
      <w:r w:rsidRPr="000D359E">
        <w:rPr>
          <w:rFonts w:ascii="Times New Roman" w:hAnsi="Times New Roman" w:cs="Times New Roman"/>
          <w:i/>
          <w:sz w:val="24"/>
          <w:szCs w:val="24"/>
        </w:rPr>
        <w:t>simpliciter</w:t>
      </w:r>
      <w:r>
        <w:rPr>
          <w:rFonts w:ascii="Times New Roman" w:hAnsi="Times New Roman" w:cs="Times New Roman"/>
          <w:sz w:val="24"/>
          <w:szCs w:val="24"/>
        </w:rPr>
        <w:t xml:space="preserve"> rests on the fate of </w:t>
      </w:r>
      <w:r w:rsidRPr="009F7D8C">
        <w:rPr>
          <w:rFonts w:ascii="Times New Roman" w:hAnsi="Times New Roman" w:cs="Times New Roman"/>
          <w:i/>
          <w:sz w:val="24"/>
          <w:szCs w:val="24"/>
        </w:rPr>
        <w:t>de dicto</w:t>
      </w:r>
      <w:r>
        <w:rPr>
          <w:rFonts w:ascii="Times New Roman" w:hAnsi="Times New Roman" w:cs="Times New Roman"/>
          <w:sz w:val="24"/>
          <w:szCs w:val="24"/>
        </w:rPr>
        <w:t xml:space="preserve"> self-reference conjoined with a solipsism of the present moment. I argued that any metaphysical account of this view has got to assert contingent identity between the knowing subject and propositions known. But, as a metaphysical project, it must also be afflicted by a certain hubris – its sense of correct and incorrect judgment must </w:t>
      </w:r>
      <w:r w:rsidR="00F6441A">
        <w:rPr>
          <w:rFonts w:ascii="Times New Roman" w:hAnsi="Times New Roman" w:cs="Times New Roman"/>
          <w:sz w:val="24"/>
          <w:szCs w:val="24"/>
        </w:rPr>
        <w:t>track all and only worlds that are actually possible.</w:t>
      </w:r>
      <w:r w:rsidR="00903E02">
        <w:rPr>
          <w:rFonts w:ascii="Times New Roman" w:hAnsi="Times New Roman" w:cs="Times New Roman"/>
          <w:sz w:val="24"/>
          <w:szCs w:val="24"/>
        </w:rPr>
        <w:t xml:space="preserve"> It is in considering these counter-contemporary states that the existence of other people is established.</w:t>
      </w:r>
    </w:p>
    <w:p w14:paraId="1BB506B9" w14:textId="3818D333" w:rsidR="00866F9D" w:rsidRPr="00882747" w:rsidRDefault="00F6441A" w:rsidP="009F7D8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Anyway. </w:t>
      </w:r>
      <w:r w:rsidR="0075295A" w:rsidRPr="00813016">
        <w:rPr>
          <w:rFonts w:ascii="Times New Roman" w:hAnsi="Times New Roman" w:cs="Times New Roman"/>
          <w:sz w:val="24"/>
          <w:szCs w:val="24"/>
        </w:rPr>
        <w:t xml:space="preserve">Even if you accept the foregoing argument, then, to be sure, the resulting philosophy is still barren. For </w:t>
      </w:r>
      <w:r>
        <w:rPr>
          <w:rFonts w:ascii="Times New Roman" w:hAnsi="Times New Roman" w:cs="Times New Roman"/>
          <w:sz w:val="24"/>
          <w:szCs w:val="24"/>
        </w:rPr>
        <w:t>instance</w:t>
      </w:r>
      <w:r w:rsidR="0075295A" w:rsidRPr="00813016">
        <w:rPr>
          <w:rFonts w:ascii="Times New Roman" w:hAnsi="Times New Roman" w:cs="Times New Roman"/>
          <w:sz w:val="24"/>
          <w:szCs w:val="24"/>
        </w:rPr>
        <w:t>, it leaves open the possibility that I am contingently alone in the actual world</w:t>
      </w:r>
      <w:r w:rsidR="00F13C6F">
        <w:rPr>
          <w:rFonts w:ascii="Times New Roman" w:hAnsi="Times New Roman" w:cs="Times New Roman"/>
          <w:sz w:val="24"/>
          <w:szCs w:val="24"/>
        </w:rPr>
        <w:t xml:space="preserve"> right now</w:t>
      </w:r>
      <w:r>
        <w:rPr>
          <w:rFonts w:ascii="Times New Roman" w:hAnsi="Times New Roman" w:cs="Times New Roman"/>
          <w:sz w:val="24"/>
          <w:szCs w:val="24"/>
        </w:rPr>
        <w:t xml:space="preserve">. It </w:t>
      </w:r>
      <w:r w:rsidR="00574B9C">
        <w:rPr>
          <w:rFonts w:ascii="Times New Roman" w:hAnsi="Times New Roman" w:cs="Times New Roman"/>
          <w:sz w:val="24"/>
          <w:szCs w:val="24"/>
        </w:rPr>
        <w:t>sure</w:t>
      </w:r>
      <w:r>
        <w:rPr>
          <w:rFonts w:ascii="Times New Roman" w:hAnsi="Times New Roman" w:cs="Times New Roman"/>
          <w:sz w:val="24"/>
          <w:szCs w:val="24"/>
        </w:rPr>
        <w:t xml:space="preserve"> feels like it, sometimes.</w:t>
      </w:r>
      <w:r w:rsidR="0075295A" w:rsidRPr="00813016">
        <w:rPr>
          <w:rFonts w:ascii="Times New Roman" w:hAnsi="Times New Roman" w:cs="Times New Roman"/>
          <w:sz w:val="24"/>
          <w:szCs w:val="24"/>
        </w:rPr>
        <w:t xml:space="preserve"> </w:t>
      </w:r>
      <w:r>
        <w:rPr>
          <w:rFonts w:ascii="Times New Roman" w:hAnsi="Times New Roman" w:cs="Times New Roman"/>
          <w:sz w:val="24"/>
          <w:szCs w:val="24"/>
        </w:rPr>
        <w:t>B</w:t>
      </w:r>
      <w:r w:rsidR="0075295A" w:rsidRPr="00813016">
        <w:rPr>
          <w:rFonts w:ascii="Times New Roman" w:hAnsi="Times New Roman" w:cs="Times New Roman"/>
          <w:sz w:val="24"/>
          <w:szCs w:val="24"/>
        </w:rPr>
        <w:t>ut that is not a thesis about the nature of reality, so not interesting</w:t>
      </w:r>
      <w:r w:rsidR="00F13C6F">
        <w:rPr>
          <w:rFonts w:ascii="Times New Roman" w:hAnsi="Times New Roman" w:cs="Times New Roman"/>
          <w:sz w:val="24"/>
          <w:szCs w:val="24"/>
        </w:rPr>
        <w:t xml:space="preserve"> to a metaphysical project.</w:t>
      </w:r>
    </w:p>
    <w:sectPr w:rsidR="00866F9D" w:rsidRPr="00882747" w:rsidSect="006733A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51353" w14:textId="77777777" w:rsidR="000453F3" w:rsidRDefault="000453F3" w:rsidP="0075295A">
      <w:pPr>
        <w:spacing w:after="0" w:line="240" w:lineRule="auto"/>
      </w:pPr>
      <w:r>
        <w:separator/>
      </w:r>
    </w:p>
  </w:endnote>
  <w:endnote w:type="continuationSeparator" w:id="0">
    <w:p w14:paraId="2BA8AE24" w14:textId="77777777" w:rsidR="000453F3" w:rsidRDefault="000453F3" w:rsidP="00752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0381A" w14:textId="77777777" w:rsidR="00054B1D" w:rsidRDefault="00045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04BC0" w14:textId="77777777" w:rsidR="00054B1D" w:rsidRDefault="000453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0944" w14:textId="77777777" w:rsidR="00054B1D" w:rsidRDefault="00045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B0A3B" w14:textId="77777777" w:rsidR="000453F3" w:rsidRDefault="000453F3" w:rsidP="0075295A">
      <w:pPr>
        <w:spacing w:after="0" w:line="240" w:lineRule="auto"/>
      </w:pPr>
      <w:r>
        <w:separator/>
      </w:r>
    </w:p>
  </w:footnote>
  <w:footnote w:type="continuationSeparator" w:id="0">
    <w:p w14:paraId="648C32CB" w14:textId="77777777" w:rsidR="000453F3" w:rsidRDefault="000453F3" w:rsidP="0075295A">
      <w:pPr>
        <w:spacing w:after="0" w:line="240" w:lineRule="auto"/>
      </w:pPr>
      <w:r>
        <w:continuationSeparator/>
      </w:r>
    </w:p>
  </w:footnote>
  <w:footnote w:id="1">
    <w:p w14:paraId="7C7EAE0B" w14:textId="235B6608" w:rsidR="0075295A" w:rsidRPr="009508D0" w:rsidRDefault="0075295A" w:rsidP="00813016">
      <w:pPr>
        <w:pStyle w:val="Bibliography"/>
        <w:spacing w:line="240" w:lineRule="auto"/>
        <w:jc w:val="both"/>
        <w:rPr>
          <w:rFonts w:cstheme="minorHAnsi"/>
          <w:bCs/>
          <w:sz w:val="18"/>
          <w:szCs w:val="20"/>
        </w:rPr>
      </w:pPr>
      <w:r w:rsidRPr="00560BFE">
        <w:rPr>
          <w:rStyle w:val="FootnoteReference"/>
          <w:sz w:val="21"/>
        </w:rPr>
        <w:footnoteRef/>
      </w:r>
      <w:r w:rsidRPr="00560BFE">
        <w:rPr>
          <w:sz w:val="21"/>
        </w:rPr>
        <w:t xml:space="preserve"> </w:t>
      </w:r>
      <w:r w:rsidRPr="009508D0">
        <w:rPr>
          <w:rStyle w:val="Strong"/>
          <w:rFonts w:cstheme="minorHAnsi"/>
          <w:b w:val="0"/>
          <w:sz w:val="18"/>
          <w:szCs w:val="20"/>
        </w:rPr>
        <w:t xml:space="preserve">Most of the strength of this argumentative tactic lies in the attempt to identify a hidden contrast in the nature of veridical representation without assuming that such representations are a feature of ostensibly public representations, like language and linguistic meaning. As far as I can tell, few self-described attempts to refute solipsism have attempted exploit this strategy in any serious way, with the exception of Andrew Ushenko’s enduring reply to McGreal. (1948) See: Ushenko, Andrew. 1948. “The Solipsist Phenomenon.” </w:t>
      </w:r>
      <w:r w:rsidRPr="009508D0">
        <w:rPr>
          <w:rStyle w:val="Strong"/>
          <w:rFonts w:cstheme="minorHAnsi"/>
          <w:b w:val="0"/>
          <w:i/>
          <w:sz w:val="18"/>
          <w:szCs w:val="20"/>
        </w:rPr>
        <w:t>The Philosophical Review</w:t>
      </w:r>
      <w:r w:rsidRPr="009508D0">
        <w:rPr>
          <w:rStyle w:val="Strong"/>
          <w:rFonts w:cstheme="minorHAnsi"/>
          <w:b w:val="0"/>
          <w:sz w:val="18"/>
          <w:szCs w:val="20"/>
        </w:rPr>
        <w:t xml:space="preserve"> 57 (5) (Sept. 1948). pp. 505-508. It is also worth reading Alfred Stern’s proposed refutation of solipsism. It contains some surface similarities to the present argument, albeit with a vastly different strategy. Where Stern argues that the whole matter turns on clarifications of the notions of ‘thought’ and ‘personality’, I cannot assent to his diagnosis, as it seems to reify the products of imagination, which hardly resonates with the methodological conservatism that is characteristic of the solipsistic position. Still, see: Stern, Alfred. 1948. “Toward a Solution of the Problem of Solipsism.” </w:t>
      </w:r>
      <w:r w:rsidRPr="009508D0">
        <w:rPr>
          <w:rStyle w:val="Strong"/>
          <w:rFonts w:cstheme="minorHAnsi"/>
          <w:b w:val="0"/>
          <w:i/>
          <w:sz w:val="18"/>
          <w:szCs w:val="20"/>
        </w:rPr>
        <w:t>Philosophy and Phenomenological Research</w:t>
      </w:r>
      <w:r w:rsidRPr="009508D0">
        <w:rPr>
          <w:rStyle w:val="Strong"/>
          <w:rFonts w:cstheme="minorHAnsi"/>
          <w:b w:val="0"/>
          <w:sz w:val="18"/>
          <w:szCs w:val="20"/>
        </w:rPr>
        <w:t>. 8(4) (Jun. 1948) pp. 679-687.</w:t>
      </w:r>
    </w:p>
  </w:footnote>
  <w:footnote w:id="2">
    <w:p w14:paraId="22C678D9" w14:textId="77777777" w:rsidR="00E85656" w:rsidRDefault="00171AA1" w:rsidP="00171AA1">
      <w:pPr>
        <w:pStyle w:val="FootnoteText"/>
        <w:jc w:val="both"/>
        <w:rPr>
          <w:rFonts w:cstheme="minorHAnsi"/>
          <w:sz w:val="18"/>
          <w:szCs w:val="18"/>
        </w:rPr>
      </w:pPr>
      <w:r w:rsidRPr="00CC22DE">
        <w:rPr>
          <w:rStyle w:val="FootnoteReference"/>
          <w:sz w:val="18"/>
        </w:rPr>
        <w:footnoteRef/>
      </w:r>
      <w:r w:rsidRPr="00CC22DE">
        <w:rPr>
          <w:sz w:val="22"/>
        </w:rPr>
        <w:t xml:space="preserve"> </w:t>
      </w:r>
      <w:r>
        <w:rPr>
          <w:rFonts w:cstheme="minorHAnsi"/>
          <w:sz w:val="18"/>
          <w:szCs w:val="18"/>
        </w:rPr>
        <w:t xml:space="preserve">Self-reference is often called </w:t>
      </w:r>
      <w:r w:rsidRPr="00171AA1">
        <w:rPr>
          <w:rFonts w:cstheme="minorHAnsi"/>
          <w:i/>
          <w:sz w:val="18"/>
          <w:szCs w:val="18"/>
        </w:rPr>
        <w:t>de se</w:t>
      </w:r>
      <w:r>
        <w:rPr>
          <w:rFonts w:cstheme="minorHAnsi"/>
          <w:sz w:val="18"/>
          <w:szCs w:val="18"/>
        </w:rPr>
        <w:t xml:space="preserve"> reference, and theorists have wondered how de se reference relates to the other referential forms.</w:t>
      </w:r>
      <w:r w:rsidRPr="00171AA1">
        <w:rPr>
          <w:rFonts w:cstheme="minorHAnsi"/>
          <w:sz w:val="18"/>
          <w:szCs w:val="18"/>
        </w:rPr>
        <w:t xml:space="preserve"> David Lewis argues that </w:t>
      </w:r>
      <w:r w:rsidRPr="00171AA1">
        <w:rPr>
          <w:rFonts w:cstheme="minorHAnsi"/>
          <w:i/>
          <w:sz w:val="18"/>
          <w:szCs w:val="18"/>
        </w:rPr>
        <w:t>de se</w:t>
      </w:r>
      <w:r w:rsidRPr="00171AA1">
        <w:rPr>
          <w:rFonts w:cstheme="minorHAnsi"/>
          <w:sz w:val="18"/>
          <w:szCs w:val="18"/>
        </w:rPr>
        <w:t xml:space="preserve"> attitudes are sometimes </w:t>
      </w:r>
      <w:r w:rsidRPr="00171AA1">
        <w:rPr>
          <w:rFonts w:cstheme="minorHAnsi"/>
          <w:i/>
          <w:sz w:val="18"/>
          <w:szCs w:val="18"/>
        </w:rPr>
        <w:t>de dicto</w:t>
      </w:r>
      <w:r w:rsidRPr="00171AA1">
        <w:rPr>
          <w:rFonts w:cstheme="minorHAnsi"/>
          <w:sz w:val="18"/>
          <w:szCs w:val="18"/>
        </w:rPr>
        <w:t xml:space="preserve"> attitudes</w:t>
      </w:r>
      <w:r>
        <w:rPr>
          <w:rFonts w:cstheme="minorHAnsi"/>
          <w:sz w:val="18"/>
          <w:szCs w:val="18"/>
        </w:rPr>
        <w:t>,</w:t>
      </w:r>
      <w:r w:rsidRPr="00171AA1">
        <w:rPr>
          <w:rFonts w:cstheme="minorHAnsi"/>
          <w:sz w:val="18"/>
          <w:szCs w:val="18"/>
        </w:rPr>
        <w:t xml:space="preserve"> and </w:t>
      </w:r>
      <w:r>
        <w:rPr>
          <w:rFonts w:cstheme="minorHAnsi"/>
          <w:sz w:val="18"/>
          <w:szCs w:val="18"/>
        </w:rPr>
        <w:t>at other times</w:t>
      </w:r>
      <w:r w:rsidRPr="00171AA1">
        <w:rPr>
          <w:rFonts w:cstheme="minorHAnsi"/>
          <w:sz w:val="18"/>
          <w:szCs w:val="18"/>
        </w:rPr>
        <w:t xml:space="preserve"> latch on to non-propositional contents (i.e., properties in the real world, perhaps more properly styled de re contents). </w:t>
      </w:r>
    </w:p>
    <w:p w14:paraId="5E89E431" w14:textId="6F3015F0" w:rsidR="00171AA1" w:rsidRDefault="00171AA1" w:rsidP="00171AA1">
      <w:pPr>
        <w:pStyle w:val="FootnoteText"/>
        <w:jc w:val="both"/>
        <w:rPr>
          <w:rFonts w:cstheme="minorHAnsi"/>
          <w:sz w:val="18"/>
          <w:szCs w:val="18"/>
        </w:rPr>
      </w:pPr>
      <w:r w:rsidRPr="00171AA1">
        <w:rPr>
          <w:rFonts w:cstheme="minorHAnsi"/>
          <w:sz w:val="18"/>
          <w:szCs w:val="18"/>
        </w:rPr>
        <w:t xml:space="preserve">See: Lewis, David K. 1979. “Attitudes De Dicto and De Se.” </w:t>
      </w:r>
      <w:r w:rsidRPr="00171AA1">
        <w:rPr>
          <w:rFonts w:cstheme="minorHAnsi"/>
          <w:i/>
          <w:sz w:val="18"/>
          <w:szCs w:val="18"/>
        </w:rPr>
        <w:t>The Philosophical Review</w:t>
      </w:r>
      <w:r w:rsidRPr="00171AA1">
        <w:rPr>
          <w:rFonts w:cstheme="minorHAnsi"/>
          <w:sz w:val="18"/>
          <w:szCs w:val="18"/>
        </w:rPr>
        <w:t xml:space="preserve"> 88(4) (Oct. 1979). pp.513-543. </w:t>
      </w:r>
    </w:p>
    <w:p w14:paraId="40EEDD7B" w14:textId="77777777" w:rsidR="00F13C6F" w:rsidRDefault="00171AA1" w:rsidP="00171AA1">
      <w:pPr>
        <w:pStyle w:val="FootnoteText"/>
        <w:ind w:firstLine="720"/>
        <w:jc w:val="both"/>
        <w:rPr>
          <w:rFonts w:cstheme="minorHAnsi"/>
          <w:sz w:val="18"/>
          <w:szCs w:val="18"/>
        </w:rPr>
      </w:pPr>
      <w:r>
        <w:rPr>
          <w:rFonts w:cstheme="minorHAnsi"/>
          <w:sz w:val="18"/>
          <w:szCs w:val="18"/>
        </w:rPr>
        <w:t>Yet o</w:t>
      </w:r>
      <w:r w:rsidRPr="00171AA1">
        <w:rPr>
          <w:rFonts w:cstheme="minorHAnsi"/>
          <w:sz w:val="18"/>
          <w:szCs w:val="18"/>
        </w:rPr>
        <w:t xml:space="preserve">ne could </w:t>
      </w:r>
      <w:r>
        <w:rPr>
          <w:rFonts w:cstheme="minorHAnsi"/>
          <w:sz w:val="18"/>
          <w:szCs w:val="18"/>
        </w:rPr>
        <w:t>imagine situations where</w:t>
      </w:r>
      <w:r w:rsidRPr="00171AA1">
        <w:rPr>
          <w:rFonts w:cstheme="minorHAnsi"/>
          <w:sz w:val="18"/>
          <w:szCs w:val="18"/>
        </w:rPr>
        <w:t xml:space="preserve"> </w:t>
      </w:r>
      <w:r w:rsidRPr="00171AA1">
        <w:rPr>
          <w:rFonts w:cstheme="minorHAnsi"/>
          <w:i/>
          <w:sz w:val="18"/>
          <w:szCs w:val="18"/>
        </w:rPr>
        <w:t>de re</w:t>
      </w:r>
      <w:r>
        <w:rPr>
          <w:rFonts w:cstheme="minorHAnsi"/>
          <w:sz w:val="18"/>
          <w:szCs w:val="18"/>
        </w:rPr>
        <w:t xml:space="preserve"> attitudes</w:t>
      </w:r>
      <w:r w:rsidRPr="00171AA1">
        <w:rPr>
          <w:rFonts w:cstheme="minorHAnsi"/>
          <w:sz w:val="18"/>
          <w:szCs w:val="18"/>
        </w:rPr>
        <w:t xml:space="preserve"> </w:t>
      </w:r>
      <w:r>
        <w:rPr>
          <w:rFonts w:cstheme="minorHAnsi"/>
          <w:sz w:val="18"/>
          <w:szCs w:val="18"/>
        </w:rPr>
        <w:t>express</w:t>
      </w:r>
      <w:r w:rsidRPr="00171AA1">
        <w:rPr>
          <w:rFonts w:cstheme="minorHAnsi"/>
          <w:sz w:val="18"/>
          <w:szCs w:val="18"/>
        </w:rPr>
        <w:t xml:space="preserve"> </w:t>
      </w:r>
      <w:r w:rsidRPr="00171AA1">
        <w:rPr>
          <w:rFonts w:cstheme="minorHAnsi"/>
          <w:i/>
          <w:sz w:val="18"/>
          <w:szCs w:val="18"/>
        </w:rPr>
        <w:t>contentless states</w:t>
      </w:r>
      <w:r w:rsidRPr="00171AA1">
        <w:rPr>
          <w:rFonts w:cstheme="minorHAnsi"/>
          <w:sz w:val="18"/>
          <w:szCs w:val="18"/>
        </w:rPr>
        <w:t xml:space="preserve">, </w:t>
      </w:r>
      <w:r>
        <w:rPr>
          <w:rFonts w:cstheme="minorHAnsi"/>
          <w:sz w:val="18"/>
          <w:szCs w:val="18"/>
        </w:rPr>
        <w:t>owing to the lack of a referent. B</w:t>
      </w:r>
      <w:r w:rsidRPr="00171AA1">
        <w:rPr>
          <w:rFonts w:cstheme="minorHAnsi"/>
          <w:sz w:val="18"/>
          <w:szCs w:val="18"/>
        </w:rPr>
        <w:t>ut</w:t>
      </w:r>
      <w:r>
        <w:rPr>
          <w:rFonts w:cstheme="minorHAnsi"/>
          <w:sz w:val="18"/>
          <w:szCs w:val="18"/>
        </w:rPr>
        <w:t xml:space="preserve"> in the context of the current argument that </w:t>
      </w:r>
      <w:r w:rsidRPr="00171AA1">
        <w:rPr>
          <w:rFonts w:cstheme="minorHAnsi"/>
          <w:sz w:val="18"/>
          <w:szCs w:val="18"/>
        </w:rPr>
        <w:t xml:space="preserve">would </w:t>
      </w:r>
      <w:r>
        <w:rPr>
          <w:rFonts w:cstheme="minorHAnsi"/>
          <w:sz w:val="18"/>
          <w:szCs w:val="18"/>
        </w:rPr>
        <w:t>imply</w:t>
      </w:r>
      <w:r w:rsidRPr="00171AA1">
        <w:rPr>
          <w:rFonts w:cstheme="minorHAnsi"/>
          <w:sz w:val="18"/>
          <w:szCs w:val="18"/>
        </w:rPr>
        <w:t xml:space="preserve"> nihili</w:t>
      </w:r>
      <w:r>
        <w:rPr>
          <w:rFonts w:cstheme="minorHAnsi"/>
          <w:sz w:val="18"/>
          <w:szCs w:val="18"/>
        </w:rPr>
        <w:t>sm</w:t>
      </w:r>
      <w:r w:rsidRPr="00171AA1">
        <w:rPr>
          <w:rFonts w:cstheme="minorHAnsi"/>
          <w:sz w:val="18"/>
          <w:szCs w:val="18"/>
        </w:rPr>
        <w:t xml:space="preserve">, so one must assume that the solipsist is willing to grant the existence of propositional attitudes more or less as they are reflected in experience. But for pertinent discussion, see: </w:t>
      </w:r>
    </w:p>
    <w:p w14:paraId="0EB89688" w14:textId="5F1EF020" w:rsidR="00171AA1" w:rsidRPr="00CC22DE" w:rsidRDefault="00171AA1" w:rsidP="00E85656">
      <w:pPr>
        <w:pStyle w:val="FootnoteText"/>
        <w:jc w:val="both"/>
        <w:rPr>
          <w:sz w:val="22"/>
        </w:rPr>
      </w:pPr>
      <w:r w:rsidRPr="00171AA1">
        <w:rPr>
          <w:rFonts w:cstheme="minorHAnsi"/>
          <w:sz w:val="18"/>
          <w:szCs w:val="18"/>
        </w:rPr>
        <w:t xml:space="preserve">Bernecker, Sven. 2000. “Knowing the World by Knowing One’s Own Mind.” </w:t>
      </w:r>
      <w:r w:rsidRPr="00171AA1">
        <w:rPr>
          <w:rFonts w:cstheme="minorHAnsi"/>
          <w:i/>
          <w:sz w:val="18"/>
          <w:szCs w:val="18"/>
        </w:rPr>
        <w:t>Synthese</w:t>
      </w:r>
      <w:r w:rsidRPr="00171AA1">
        <w:rPr>
          <w:rFonts w:cstheme="minorHAnsi"/>
          <w:sz w:val="18"/>
          <w:szCs w:val="18"/>
        </w:rPr>
        <w:t xml:space="preserve"> 123 p.1-34.</w:t>
      </w:r>
    </w:p>
  </w:footnote>
  <w:footnote w:id="3">
    <w:p w14:paraId="01D6A704" w14:textId="193DC5F6" w:rsidR="00171AA1" w:rsidRPr="00CC22DE" w:rsidRDefault="00171AA1" w:rsidP="00171AA1">
      <w:pPr>
        <w:pStyle w:val="FootnoteText"/>
        <w:jc w:val="both"/>
        <w:rPr>
          <w:sz w:val="22"/>
        </w:rPr>
      </w:pPr>
      <w:r w:rsidRPr="00CC22DE">
        <w:rPr>
          <w:rStyle w:val="FootnoteReference"/>
          <w:sz w:val="18"/>
        </w:rPr>
        <w:footnoteRef/>
      </w:r>
      <w:r w:rsidRPr="00CC22DE">
        <w:rPr>
          <w:sz w:val="18"/>
        </w:rPr>
        <w:t xml:space="preserve"> </w:t>
      </w:r>
      <w:r w:rsidRPr="00171AA1">
        <w:rPr>
          <w:rFonts w:cstheme="minorHAnsi"/>
          <w:sz w:val="18"/>
        </w:rPr>
        <w:t xml:space="preserve">‘Solipsism of the present moment’ is George Santayana’s phrase. For more on Santayana’s views, see: Davis, Joe Lee. 1972. “Santayana and Solipsism.” </w:t>
      </w:r>
      <w:r w:rsidRPr="00171AA1">
        <w:rPr>
          <w:rFonts w:cstheme="minorHAnsi"/>
          <w:i/>
          <w:sz w:val="18"/>
        </w:rPr>
        <w:t>Southern Journal of Philosophy</w:t>
      </w:r>
      <w:r>
        <w:rPr>
          <w:rFonts w:cstheme="minorHAnsi"/>
          <w:sz w:val="18"/>
        </w:rPr>
        <w:t xml:space="preserve">, </w:t>
      </w:r>
      <w:r w:rsidRPr="00171AA1">
        <w:rPr>
          <w:rFonts w:cstheme="minorHAnsi"/>
          <w:sz w:val="18"/>
        </w:rPr>
        <w:t>Summer</w:t>
      </w:r>
      <w:r>
        <w:rPr>
          <w:rFonts w:cstheme="minorHAnsi"/>
          <w:sz w:val="18"/>
        </w:rPr>
        <w:t>.</w:t>
      </w:r>
    </w:p>
  </w:footnote>
  <w:footnote w:id="4">
    <w:p w14:paraId="2A80007C" w14:textId="66F4DF9F" w:rsidR="00A830AB" w:rsidRDefault="00A830AB">
      <w:pPr>
        <w:pStyle w:val="FootnoteText"/>
      </w:pPr>
      <w:r>
        <w:rPr>
          <w:rStyle w:val="FootnoteReference"/>
        </w:rPr>
        <w:footnoteRef/>
      </w:r>
      <w:r>
        <w:t xml:space="preserve"> </w:t>
      </w:r>
      <w:r w:rsidRPr="00A830AB">
        <w:rPr>
          <w:rFonts w:cstheme="minorHAnsi"/>
          <w:sz w:val="18"/>
          <w:szCs w:val="18"/>
        </w:rPr>
        <w:t>Sure, the fact that actual worlds are sometimes very closely connected with nearby counterfactuals is a source of continuous wonderment and inspires epistemological puzzles, but these puzzles have nothing in principle to do with the nature of reality, which is exhausted by what is actual.</w:t>
      </w:r>
    </w:p>
  </w:footnote>
  <w:footnote w:id="5">
    <w:p w14:paraId="4D3E8F38" w14:textId="4E84675F" w:rsidR="00937A5F" w:rsidRDefault="00937A5F">
      <w:pPr>
        <w:pStyle w:val="FootnoteText"/>
      </w:pPr>
      <w:r>
        <w:rPr>
          <w:rStyle w:val="FootnoteReference"/>
        </w:rPr>
        <w:footnoteRef/>
      </w:r>
      <w:r>
        <w:t xml:space="preserve"> </w:t>
      </w:r>
      <w:r w:rsidRPr="00937A5F">
        <w:rPr>
          <w:rFonts w:cstheme="minorHAnsi"/>
          <w:sz w:val="18"/>
        </w:rPr>
        <w:t xml:space="preserve">Indeed, for realist metaphysicians, not even beliefs matter to metaphysics. Beliefs, however, do matter to the solipsist as part of their reality, since they make use of </w:t>
      </w:r>
      <w:r w:rsidRPr="00937A5F">
        <w:rPr>
          <w:rFonts w:cstheme="minorHAnsi"/>
          <w:i/>
          <w:sz w:val="18"/>
        </w:rPr>
        <w:t>de dicto</w:t>
      </w:r>
      <w:r w:rsidRPr="00937A5F">
        <w:rPr>
          <w:rFonts w:cstheme="minorHAnsi"/>
          <w:sz w:val="18"/>
        </w:rPr>
        <w:t xml:space="preserve"> self-reference.</w:t>
      </w:r>
    </w:p>
  </w:footnote>
  <w:footnote w:id="6">
    <w:p w14:paraId="7DC998D6" w14:textId="77777777" w:rsidR="00750296" w:rsidRPr="00640599" w:rsidRDefault="00744E72" w:rsidP="00744E72">
      <w:pPr>
        <w:pStyle w:val="NoSpacing"/>
        <w:rPr>
          <w:rFonts w:cstheme="minorHAnsi"/>
          <w:sz w:val="18"/>
          <w:szCs w:val="18"/>
        </w:rPr>
      </w:pPr>
      <w:r w:rsidRPr="00640599">
        <w:rPr>
          <w:rStyle w:val="FootnoteReference"/>
          <w:rFonts w:cstheme="minorHAnsi"/>
          <w:sz w:val="18"/>
          <w:szCs w:val="18"/>
        </w:rPr>
        <w:footnoteRef/>
      </w:r>
      <w:r w:rsidRPr="00640599">
        <w:rPr>
          <w:rFonts w:cstheme="minorHAnsi"/>
          <w:sz w:val="18"/>
          <w:szCs w:val="18"/>
        </w:rPr>
        <w:t xml:space="preserve"> This was probably an overstatement, as the point can be made more carefully in a few different ways. </w:t>
      </w:r>
    </w:p>
    <w:p w14:paraId="289CDD02" w14:textId="52F3BAE4" w:rsidR="00750296" w:rsidRPr="00640599" w:rsidRDefault="00744E72" w:rsidP="00744E72">
      <w:pPr>
        <w:pStyle w:val="NoSpacing"/>
        <w:rPr>
          <w:rFonts w:cstheme="minorHAnsi"/>
          <w:sz w:val="18"/>
          <w:szCs w:val="18"/>
        </w:rPr>
      </w:pPr>
      <w:r w:rsidRPr="00640599">
        <w:rPr>
          <w:rFonts w:cstheme="minorHAnsi"/>
          <w:sz w:val="18"/>
          <w:szCs w:val="18"/>
        </w:rPr>
        <w:t xml:space="preserve">See: O’Brien, Lucy. 2007. </w:t>
      </w:r>
      <w:r w:rsidRPr="00640599">
        <w:rPr>
          <w:rFonts w:cstheme="minorHAnsi"/>
          <w:i/>
          <w:sz w:val="18"/>
          <w:szCs w:val="18"/>
        </w:rPr>
        <w:t>Self-Knowing Agents</w:t>
      </w:r>
      <w:r w:rsidRPr="00640599">
        <w:rPr>
          <w:rFonts w:cstheme="minorHAnsi"/>
          <w:sz w:val="18"/>
          <w:szCs w:val="18"/>
        </w:rPr>
        <w:t>. Oxford:Oxford UP, 2007</w:t>
      </w:r>
      <w:r w:rsidR="00750296" w:rsidRPr="00640599">
        <w:rPr>
          <w:rFonts w:cstheme="minorHAnsi"/>
          <w:sz w:val="18"/>
          <w:szCs w:val="18"/>
        </w:rPr>
        <w:t>;</w:t>
      </w:r>
      <w:r w:rsidRPr="00640599">
        <w:rPr>
          <w:rFonts w:cstheme="minorHAnsi"/>
          <w:sz w:val="18"/>
          <w:szCs w:val="18"/>
        </w:rPr>
        <w:t xml:space="preserve"> and</w:t>
      </w:r>
    </w:p>
    <w:p w14:paraId="0E1E42BF" w14:textId="39F93617" w:rsidR="00744E72" w:rsidRPr="00640599" w:rsidRDefault="00744E72" w:rsidP="00744E72">
      <w:pPr>
        <w:pStyle w:val="NoSpacing"/>
        <w:rPr>
          <w:rFonts w:cstheme="minorHAnsi"/>
          <w:sz w:val="18"/>
          <w:szCs w:val="18"/>
        </w:rPr>
      </w:pPr>
      <w:r w:rsidRPr="00640599">
        <w:rPr>
          <w:rFonts w:cstheme="minorHAnsi"/>
          <w:sz w:val="18"/>
          <w:szCs w:val="18"/>
        </w:rPr>
        <w:t xml:space="preserve">Perry, John &amp; Simon Blackburn. 1986. “Thought without Representation.” </w:t>
      </w:r>
      <w:r w:rsidRPr="00640599">
        <w:rPr>
          <w:rFonts w:cstheme="minorHAnsi"/>
          <w:i/>
          <w:sz w:val="18"/>
          <w:szCs w:val="18"/>
        </w:rPr>
        <w:t>Proceedings of the Aristotelian Society: Supplementary Volumes</w:t>
      </w:r>
      <w:r w:rsidRPr="00640599">
        <w:rPr>
          <w:rFonts w:cstheme="minorHAnsi"/>
          <w:sz w:val="18"/>
          <w:szCs w:val="18"/>
        </w:rPr>
        <w:t xml:space="preserve"> 60.</w:t>
      </w:r>
    </w:p>
    <w:p w14:paraId="4C4B7DC2" w14:textId="6A5C84AC" w:rsidR="00750296" w:rsidRPr="00640599" w:rsidRDefault="00744E72" w:rsidP="00750296">
      <w:pPr>
        <w:pStyle w:val="NoSpacing"/>
        <w:ind w:firstLine="720"/>
        <w:rPr>
          <w:rFonts w:cstheme="minorHAnsi"/>
          <w:sz w:val="18"/>
          <w:szCs w:val="18"/>
        </w:rPr>
      </w:pPr>
      <w:r w:rsidRPr="00640599">
        <w:rPr>
          <w:rFonts w:cstheme="minorHAnsi"/>
          <w:sz w:val="18"/>
          <w:szCs w:val="18"/>
        </w:rPr>
        <w:t xml:space="preserve">It is also worth looking at O’Brien’s probing examination of some solipsistic hazards one might encounter when trying to make use of Wittgenstein’s </w:t>
      </w:r>
      <w:r w:rsidRPr="00640599">
        <w:rPr>
          <w:rFonts w:cstheme="minorHAnsi"/>
          <w:i/>
          <w:sz w:val="18"/>
          <w:szCs w:val="18"/>
        </w:rPr>
        <w:t>Tractatus</w:t>
      </w:r>
      <w:r w:rsidR="00750296" w:rsidRPr="00640599">
        <w:rPr>
          <w:rFonts w:cstheme="minorHAnsi"/>
          <w:sz w:val="18"/>
          <w:szCs w:val="18"/>
        </w:rPr>
        <w:t>. See:</w:t>
      </w:r>
    </w:p>
    <w:p w14:paraId="66E5F320" w14:textId="5A4CA523" w:rsidR="00744E72" w:rsidRPr="00640599" w:rsidRDefault="00744E72" w:rsidP="00750296">
      <w:pPr>
        <w:pStyle w:val="NoSpacing"/>
        <w:rPr>
          <w:rFonts w:cstheme="minorHAnsi"/>
          <w:sz w:val="18"/>
          <w:szCs w:val="18"/>
        </w:rPr>
      </w:pPr>
      <w:r w:rsidRPr="00640599">
        <w:rPr>
          <w:rFonts w:cstheme="minorHAnsi"/>
          <w:sz w:val="18"/>
          <w:szCs w:val="18"/>
        </w:rPr>
        <w:t>O’Brien, L</w:t>
      </w:r>
      <w:r w:rsidR="00275A33" w:rsidRPr="00640599">
        <w:rPr>
          <w:rFonts w:cstheme="minorHAnsi"/>
          <w:sz w:val="18"/>
          <w:szCs w:val="18"/>
        </w:rPr>
        <w:t>ucy</w:t>
      </w:r>
      <w:r w:rsidRPr="00640599">
        <w:rPr>
          <w:rFonts w:cstheme="minorHAnsi"/>
          <w:sz w:val="18"/>
          <w:szCs w:val="18"/>
        </w:rPr>
        <w:t>. 1996</w:t>
      </w:r>
      <w:r w:rsidR="00275A33" w:rsidRPr="00640599">
        <w:rPr>
          <w:rFonts w:cstheme="minorHAnsi"/>
          <w:sz w:val="18"/>
          <w:szCs w:val="18"/>
        </w:rPr>
        <w:t>.</w:t>
      </w:r>
      <w:r w:rsidRPr="00640599">
        <w:rPr>
          <w:rFonts w:cstheme="minorHAnsi"/>
          <w:sz w:val="18"/>
          <w:szCs w:val="18"/>
        </w:rPr>
        <w:t xml:space="preserve"> ‘Solipsism and Self-Reference’, </w:t>
      </w:r>
      <w:r w:rsidRPr="00640599">
        <w:rPr>
          <w:rFonts w:cstheme="minorHAnsi"/>
          <w:i/>
          <w:sz w:val="18"/>
          <w:szCs w:val="18"/>
        </w:rPr>
        <w:t>European Journal of Philosophy</w:t>
      </w:r>
      <w:r w:rsidRPr="00640599">
        <w:rPr>
          <w:rFonts w:cstheme="minorHAnsi"/>
          <w:sz w:val="18"/>
          <w:szCs w:val="18"/>
        </w:rPr>
        <w:t xml:space="preserve"> 4:175-194. </w:t>
      </w:r>
    </w:p>
  </w:footnote>
  <w:footnote w:id="7">
    <w:p w14:paraId="4D3B5042" w14:textId="77777777" w:rsidR="004F60A5" w:rsidRPr="00640599" w:rsidRDefault="004F60A5" w:rsidP="004F60A5">
      <w:pPr>
        <w:pStyle w:val="FootnoteText"/>
        <w:rPr>
          <w:rFonts w:cstheme="minorHAnsi"/>
          <w:sz w:val="18"/>
          <w:szCs w:val="18"/>
        </w:rPr>
      </w:pPr>
      <w:r w:rsidRPr="00640599">
        <w:rPr>
          <w:rStyle w:val="FootnoteReference"/>
          <w:rFonts w:cstheme="minorHAnsi"/>
          <w:sz w:val="18"/>
          <w:szCs w:val="18"/>
        </w:rPr>
        <w:footnoteRef/>
      </w:r>
      <w:r w:rsidRPr="00640599">
        <w:rPr>
          <w:rFonts w:cstheme="minorHAnsi"/>
          <w:sz w:val="18"/>
          <w:szCs w:val="18"/>
        </w:rPr>
        <w:t xml:space="preserve"> For commentary: Shoemaker, Sydney. 2009. “Review of Self-Knowing Agents.” </w:t>
      </w:r>
      <w:r w:rsidRPr="00640599">
        <w:rPr>
          <w:rFonts w:cstheme="minorHAnsi"/>
          <w:i/>
          <w:sz w:val="18"/>
          <w:szCs w:val="18"/>
        </w:rPr>
        <w:t>The Philosophical Quarterly</w:t>
      </w:r>
      <w:r w:rsidRPr="00640599">
        <w:rPr>
          <w:rFonts w:cstheme="minorHAnsi"/>
          <w:sz w:val="18"/>
          <w:szCs w:val="18"/>
        </w:rPr>
        <w:t>. 59(237) (Oct. 2009).</w:t>
      </w:r>
    </w:p>
  </w:footnote>
  <w:footnote w:id="8">
    <w:p w14:paraId="7782D24F" w14:textId="77777777" w:rsidR="004F60A5" w:rsidRPr="00640599" w:rsidRDefault="004F60A5" w:rsidP="004F60A5">
      <w:pPr>
        <w:pStyle w:val="FootnoteText"/>
        <w:rPr>
          <w:rFonts w:cstheme="minorHAnsi"/>
          <w:sz w:val="18"/>
          <w:szCs w:val="18"/>
        </w:rPr>
      </w:pPr>
      <w:r w:rsidRPr="00640599">
        <w:rPr>
          <w:rStyle w:val="FootnoteReference"/>
          <w:rFonts w:cstheme="minorHAnsi"/>
          <w:sz w:val="18"/>
          <w:szCs w:val="18"/>
        </w:rPr>
        <w:footnoteRef/>
      </w:r>
      <w:r w:rsidRPr="00640599">
        <w:rPr>
          <w:rFonts w:cstheme="minorHAnsi"/>
          <w:sz w:val="18"/>
          <w:szCs w:val="18"/>
        </w:rPr>
        <w:t xml:space="preserve"> O’Brien uses a different vocabulary to describe these points.</w:t>
      </w:r>
    </w:p>
  </w:footnote>
  <w:footnote w:id="9">
    <w:p w14:paraId="40706098" w14:textId="56A64091" w:rsidR="00275A33" w:rsidRPr="00640599" w:rsidRDefault="00275A33" w:rsidP="00275A33">
      <w:pPr>
        <w:pStyle w:val="NormalWeb"/>
        <w:shd w:val="clear" w:color="auto" w:fill="FFFFFF"/>
        <w:rPr>
          <w:rFonts w:asciiTheme="minorHAnsi" w:hAnsiTheme="minorHAnsi" w:cstheme="minorHAnsi"/>
          <w:sz w:val="20"/>
          <w:szCs w:val="20"/>
        </w:rPr>
      </w:pPr>
      <w:r w:rsidRPr="00640599">
        <w:rPr>
          <w:rStyle w:val="FootnoteReference"/>
          <w:rFonts w:asciiTheme="minorHAnsi" w:hAnsiTheme="minorHAnsi" w:cstheme="minorHAnsi"/>
          <w:sz w:val="20"/>
          <w:szCs w:val="20"/>
        </w:rPr>
        <w:footnoteRef/>
      </w:r>
      <w:r w:rsidRPr="00640599">
        <w:rPr>
          <w:rFonts w:asciiTheme="minorHAnsi" w:hAnsiTheme="minorHAnsi" w:cstheme="minorHAnsi"/>
          <w:sz w:val="20"/>
          <w:szCs w:val="20"/>
        </w:rPr>
        <w:t xml:space="preserve"> In contrast to: Adams, R.M. 1974</w:t>
      </w:r>
      <w:r w:rsidR="00773193" w:rsidRPr="00640599">
        <w:rPr>
          <w:rFonts w:asciiTheme="minorHAnsi" w:hAnsiTheme="minorHAnsi" w:cstheme="minorHAnsi"/>
          <w:sz w:val="20"/>
          <w:szCs w:val="20"/>
        </w:rPr>
        <w:t>.</w:t>
      </w:r>
      <w:r w:rsidRPr="00640599">
        <w:rPr>
          <w:rFonts w:asciiTheme="minorHAnsi" w:hAnsiTheme="minorHAnsi" w:cstheme="minorHAnsi"/>
          <w:sz w:val="20"/>
          <w:szCs w:val="20"/>
        </w:rPr>
        <w:t xml:space="preserve"> “Theories of Actuality.” </w:t>
      </w:r>
      <w:r w:rsidRPr="00640599">
        <w:rPr>
          <w:rFonts w:asciiTheme="minorHAnsi" w:hAnsiTheme="minorHAnsi" w:cstheme="minorHAnsi"/>
          <w:sz w:val="20"/>
          <w:szCs w:val="20"/>
          <w:u w:val="single"/>
        </w:rPr>
        <w:t>Noûs</w:t>
      </w:r>
      <w:r w:rsidRPr="00640599">
        <w:rPr>
          <w:rFonts w:asciiTheme="minorHAnsi" w:hAnsiTheme="minorHAnsi" w:cstheme="minorHAnsi"/>
          <w:sz w:val="20"/>
          <w:szCs w:val="20"/>
        </w:rPr>
        <w:t xml:space="preserve"> 8(3) Sep., 1974, pp. 211-2</w:t>
      </w:r>
      <w:r w:rsidR="00DE5638">
        <w:rPr>
          <w:rFonts w:asciiTheme="minorHAnsi" w:hAnsiTheme="minorHAnsi" w:cstheme="minorHAnsi"/>
          <w:sz w:val="20"/>
          <w:szCs w:val="20"/>
        </w:rPr>
        <w:t>12</w:t>
      </w:r>
      <w:r w:rsidRPr="00640599">
        <w:rPr>
          <w:rFonts w:asciiTheme="minorHAnsi" w:hAnsiTheme="minorHAnsi" w:cstheme="minorHAns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EFEEB" w14:textId="77777777" w:rsidR="00054B1D" w:rsidRDefault="00045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BA055" w14:textId="77777777" w:rsidR="00054B1D" w:rsidRDefault="00045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1EF07" w14:textId="77777777" w:rsidR="00054B1D" w:rsidRDefault="00045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954DC"/>
    <w:multiLevelType w:val="hybridMultilevel"/>
    <w:tmpl w:val="D4B6DBE6"/>
    <w:lvl w:ilvl="0" w:tplc="D3B425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820AEF"/>
    <w:multiLevelType w:val="hybridMultilevel"/>
    <w:tmpl w:val="D4B6DBE6"/>
    <w:lvl w:ilvl="0" w:tplc="D3B425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5A"/>
    <w:rsid w:val="00001B8F"/>
    <w:rsid w:val="00016F84"/>
    <w:rsid w:val="000453F3"/>
    <w:rsid w:val="000D359E"/>
    <w:rsid w:val="000E11BA"/>
    <w:rsid w:val="000E7396"/>
    <w:rsid w:val="000F2952"/>
    <w:rsid w:val="00154AF2"/>
    <w:rsid w:val="00171AA1"/>
    <w:rsid w:val="00183521"/>
    <w:rsid w:val="0019085A"/>
    <w:rsid w:val="00197564"/>
    <w:rsid w:val="001B7E22"/>
    <w:rsid w:val="001E107D"/>
    <w:rsid w:val="001F6691"/>
    <w:rsid w:val="00210235"/>
    <w:rsid w:val="00275A33"/>
    <w:rsid w:val="002B05FC"/>
    <w:rsid w:val="002B347F"/>
    <w:rsid w:val="00330596"/>
    <w:rsid w:val="00371D28"/>
    <w:rsid w:val="00394E17"/>
    <w:rsid w:val="003D6289"/>
    <w:rsid w:val="00404E12"/>
    <w:rsid w:val="004056CC"/>
    <w:rsid w:val="00405D73"/>
    <w:rsid w:val="00450BAD"/>
    <w:rsid w:val="00451C12"/>
    <w:rsid w:val="004616E8"/>
    <w:rsid w:val="00492BF7"/>
    <w:rsid w:val="004A3D67"/>
    <w:rsid w:val="004A5245"/>
    <w:rsid w:val="004F60A5"/>
    <w:rsid w:val="005021B0"/>
    <w:rsid w:val="00507F2D"/>
    <w:rsid w:val="0051488B"/>
    <w:rsid w:val="00565FC7"/>
    <w:rsid w:val="00574B9C"/>
    <w:rsid w:val="0057601B"/>
    <w:rsid w:val="00596088"/>
    <w:rsid w:val="005D3BBC"/>
    <w:rsid w:val="005D56C8"/>
    <w:rsid w:val="00610E99"/>
    <w:rsid w:val="00634C10"/>
    <w:rsid w:val="00640599"/>
    <w:rsid w:val="0067107E"/>
    <w:rsid w:val="006773E9"/>
    <w:rsid w:val="0068248B"/>
    <w:rsid w:val="006A1B80"/>
    <w:rsid w:val="006B4FAA"/>
    <w:rsid w:val="006C673A"/>
    <w:rsid w:val="006D2302"/>
    <w:rsid w:val="00730D03"/>
    <w:rsid w:val="0073541E"/>
    <w:rsid w:val="00744E72"/>
    <w:rsid w:val="00750296"/>
    <w:rsid w:val="0075295A"/>
    <w:rsid w:val="00773193"/>
    <w:rsid w:val="007B6259"/>
    <w:rsid w:val="007B75F9"/>
    <w:rsid w:val="007C6A24"/>
    <w:rsid w:val="00813016"/>
    <w:rsid w:val="008151DF"/>
    <w:rsid w:val="0086290F"/>
    <w:rsid w:val="00866F9D"/>
    <w:rsid w:val="00882747"/>
    <w:rsid w:val="008906B2"/>
    <w:rsid w:val="008A5FDB"/>
    <w:rsid w:val="008E0BBC"/>
    <w:rsid w:val="00903E02"/>
    <w:rsid w:val="00937A5F"/>
    <w:rsid w:val="009508D0"/>
    <w:rsid w:val="009A29D3"/>
    <w:rsid w:val="009A2E6F"/>
    <w:rsid w:val="009D6FC8"/>
    <w:rsid w:val="009F7D8C"/>
    <w:rsid w:val="00A21A39"/>
    <w:rsid w:val="00A830AB"/>
    <w:rsid w:val="00AC4C31"/>
    <w:rsid w:val="00B13430"/>
    <w:rsid w:val="00B62EB9"/>
    <w:rsid w:val="00B93375"/>
    <w:rsid w:val="00BB22D5"/>
    <w:rsid w:val="00BB4987"/>
    <w:rsid w:val="00BD3863"/>
    <w:rsid w:val="00BF3F4F"/>
    <w:rsid w:val="00C37570"/>
    <w:rsid w:val="00CA48A9"/>
    <w:rsid w:val="00CA7AE5"/>
    <w:rsid w:val="00CC243D"/>
    <w:rsid w:val="00CF33CE"/>
    <w:rsid w:val="00D40196"/>
    <w:rsid w:val="00D4697E"/>
    <w:rsid w:val="00DC70CA"/>
    <w:rsid w:val="00DE07FB"/>
    <w:rsid w:val="00DE4C04"/>
    <w:rsid w:val="00DE5638"/>
    <w:rsid w:val="00E35C41"/>
    <w:rsid w:val="00E71B2C"/>
    <w:rsid w:val="00E82924"/>
    <w:rsid w:val="00E85656"/>
    <w:rsid w:val="00EC0348"/>
    <w:rsid w:val="00EC3D14"/>
    <w:rsid w:val="00ED4091"/>
    <w:rsid w:val="00EE75B3"/>
    <w:rsid w:val="00F13C6F"/>
    <w:rsid w:val="00F25FC9"/>
    <w:rsid w:val="00F3321D"/>
    <w:rsid w:val="00F6441A"/>
    <w:rsid w:val="00F76012"/>
    <w:rsid w:val="00F81D2D"/>
    <w:rsid w:val="00F94E57"/>
    <w:rsid w:val="00FA303B"/>
    <w:rsid w:val="00FC326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D05B29"/>
  <w14:defaultImageDpi w14:val="300"/>
  <w15:chartTrackingRefBased/>
  <w15:docId w15:val="{02F5B238-8DAB-FC4F-92B6-A2D0DBF1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295A"/>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95A"/>
    <w:rPr>
      <w:sz w:val="22"/>
      <w:szCs w:val="22"/>
      <w:lang w:val="en-US"/>
    </w:rPr>
  </w:style>
  <w:style w:type="paragraph" w:styleId="Footer">
    <w:name w:val="footer"/>
    <w:basedOn w:val="Normal"/>
    <w:link w:val="FooterChar"/>
    <w:uiPriority w:val="99"/>
    <w:unhideWhenUsed/>
    <w:rsid w:val="00752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95A"/>
    <w:rPr>
      <w:sz w:val="22"/>
      <w:szCs w:val="22"/>
      <w:lang w:val="en-US"/>
    </w:rPr>
  </w:style>
  <w:style w:type="character" w:styleId="Strong">
    <w:name w:val="Strong"/>
    <w:basedOn w:val="DefaultParagraphFont"/>
    <w:uiPriority w:val="22"/>
    <w:qFormat/>
    <w:rsid w:val="0075295A"/>
    <w:rPr>
      <w:b/>
      <w:bCs/>
    </w:rPr>
  </w:style>
  <w:style w:type="paragraph" w:styleId="FootnoteText">
    <w:name w:val="footnote text"/>
    <w:basedOn w:val="Normal"/>
    <w:link w:val="FootnoteTextChar"/>
    <w:uiPriority w:val="99"/>
    <w:unhideWhenUsed/>
    <w:rsid w:val="0075295A"/>
    <w:pPr>
      <w:spacing w:after="0" w:line="240" w:lineRule="auto"/>
    </w:pPr>
    <w:rPr>
      <w:sz w:val="24"/>
      <w:szCs w:val="24"/>
    </w:rPr>
  </w:style>
  <w:style w:type="character" w:customStyle="1" w:styleId="FootnoteTextChar">
    <w:name w:val="Footnote Text Char"/>
    <w:basedOn w:val="DefaultParagraphFont"/>
    <w:link w:val="FootnoteText"/>
    <w:uiPriority w:val="99"/>
    <w:rsid w:val="0075295A"/>
    <w:rPr>
      <w:lang w:val="en-US"/>
    </w:rPr>
  </w:style>
  <w:style w:type="character" w:styleId="FootnoteReference">
    <w:name w:val="footnote reference"/>
    <w:basedOn w:val="DefaultParagraphFont"/>
    <w:uiPriority w:val="99"/>
    <w:unhideWhenUsed/>
    <w:rsid w:val="0075295A"/>
    <w:rPr>
      <w:vertAlign w:val="superscript"/>
    </w:rPr>
  </w:style>
  <w:style w:type="paragraph" w:styleId="Bibliography">
    <w:name w:val="Bibliography"/>
    <w:basedOn w:val="Normal"/>
    <w:next w:val="Normal"/>
    <w:uiPriority w:val="37"/>
    <w:unhideWhenUsed/>
    <w:rsid w:val="0075295A"/>
  </w:style>
  <w:style w:type="paragraph" w:styleId="NoSpacing">
    <w:name w:val="No Spacing"/>
    <w:uiPriority w:val="1"/>
    <w:qFormat/>
    <w:rsid w:val="0075295A"/>
    <w:rPr>
      <w:sz w:val="22"/>
      <w:szCs w:val="22"/>
      <w:lang w:val="en-US"/>
    </w:rPr>
  </w:style>
  <w:style w:type="paragraph" w:styleId="NormalWeb">
    <w:name w:val="Normal (Web)"/>
    <w:basedOn w:val="Normal"/>
    <w:uiPriority w:val="99"/>
    <w:unhideWhenUsed/>
    <w:rsid w:val="00275A33"/>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644387">
      <w:bodyDiv w:val="1"/>
      <w:marLeft w:val="0"/>
      <w:marRight w:val="0"/>
      <w:marTop w:val="0"/>
      <w:marBottom w:val="0"/>
      <w:divBdr>
        <w:top w:val="none" w:sz="0" w:space="0" w:color="auto"/>
        <w:left w:val="none" w:sz="0" w:space="0" w:color="auto"/>
        <w:bottom w:val="none" w:sz="0" w:space="0" w:color="auto"/>
        <w:right w:val="none" w:sz="0" w:space="0" w:color="auto"/>
      </w:divBdr>
      <w:divsChild>
        <w:div w:id="45613079">
          <w:marLeft w:val="0"/>
          <w:marRight w:val="0"/>
          <w:marTop w:val="0"/>
          <w:marBottom w:val="0"/>
          <w:divBdr>
            <w:top w:val="none" w:sz="0" w:space="0" w:color="auto"/>
            <w:left w:val="none" w:sz="0" w:space="0" w:color="auto"/>
            <w:bottom w:val="none" w:sz="0" w:space="0" w:color="auto"/>
            <w:right w:val="none" w:sz="0" w:space="0" w:color="auto"/>
          </w:divBdr>
          <w:divsChild>
            <w:div w:id="1266383220">
              <w:marLeft w:val="0"/>
              <w:marRight w:val="0"/>
              <w:marTop w:val="0"/>
              <w:marBottom w:val="0"/>
              <w:divBdr>
                <w:top w:val="none" w:sz="0" w:space="0" w:color="auto"/>
                <w:left w:val="none" w:sz="0" w:space="0" w:color="auto"/>
                <w:bottom w:val="none" w:sz="0" w:space="0" w:color="auto"/>
                <w:right w:val="none" w:sz="0" w:space="0" w:color="auto"/>
              </w:divBdr>
              <w:divsChild>
                <w:div w:id="912929407">
                  <w:marLeft w:val="0"/>
                  <w:marRight w:val="0"/>
                  <w:marTop w:val="0"/>
                  <w:marBottom w:val="0"/>
                  <w:divBdr>
                    <w:top w:val="none" w:sz="0" w:space="0" w:color="auto"/>
                    <w:left w:val="none" w:sz="0" w:space="0" w:color="auto"/>
                    <w:bottom w:val="none" w:sz="0" w:space="0" w:color="auto"/>
                    <w:right w:val="none" w:sz="0" w:space="0" w:color="auto"/>
                  </w:divBdr>
                  <w:divsChild>
                    <w:div w:id="20359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6</Pages>
  <Words>2899</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49</cp:revision>
  <cp:lastPrinted>2021-06-20T19:05:00Z</cp:lastPrinted>
  <dcterms:created xsi:type="dcterms:W3CDTF">2021-04-23T17:49:00Z</dcterms:created>
  <dcterms:modified xsi:type="dcterms:W3CDTF">2021-06-21T18:50:00Z</dcterms:modified>
</cp:coreProperties>
</file>